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AB88" w14:textId="472F3249" w:rsidR="00727D08" w:rsidRPr="003B0521" w:rsidRDefault="00727D08" w:rsidP="00727D08">
      <w:pPr>
        <w:jc w:val="center"/>
        <w:rPr>
          <w:b/>
          <w:u w:val="single"/>
        </w:rPr>
      </w:pPr>
      <w:r w:rsidRPr="003B0521">
        <w:rPr>
          <w:b/>
          <w:u w:val="single"/>
        </w:rPr>
        <w:t>Template for the Annual Report</w:t>
      </w:r>
    </w:p>
    <w:p w14:paraId="64F541E4" w14:textId="77777777" w:rsidR="00727D08" w:rsidRPr="003B0521" w:rsidRDefault="00727D08" w:rsidP="00727D08">
      <w:pPr>
        <w:jc w:val="center"/>
        <w:rPr>
          <w:b/>
          <w:u w:val="single"/>
        </w:rPr>
      </w:pPr>
      <w:r w:rsidRPr="003B0521">
        <w:rPr>
          <w:b/>
          <w:u w:val="single"/>
        </w:rPr>
        <w:t>to the Compliance Committee and the Extended Commission</w:t>
      </w:r>
    </w:p>
    <w:p w14:paraId="2FEDBE97" w14:textId="1C8B3BD4" w:rsidR="00727D08" w:rsidRPr="003B0521" w:rsidRDefault="00727D08" w:rsidP="00727D08">
      <w:pPr>
        <w:spacing w:before="60"/>
        <w:jc w:val="center"/>
        <w:rPr>
          <w:i/>
          <w:sz w:val="18"/>
          <w:szCs w:val="18"/>
          <w:u w:val="single"/>
        </w:rPr>
      </w:pPr>
      <w:r w:rsidRPr="003B0521">
        <w:rPr>
          <w:rFonts w:eastAsia="Trebuchet MS"/>
          <w:bCs/>
          <w:i/>
          <w:sz w:val="18"/>
          <w:szCs w:val="18"/>
        </w:rPr>
        <w:t>(Revised at</w:t>
      </w:r>
      <w:r w:rsidRPr="003B0521">
        <w:rPr>
          <w:rFonts w:eastAsia="Trebuchet MS"/>
          <w:bCs/>
          <w:i/>
        </w:rPr>
        <w:t xml:space="preserve"> </w:t>
      </w:r>
      <w:r w:rsidRPr="003B0521">
        <w:rPr>
          <w:i/>
          <w:sz w:val="18"/>
          <w:szCs w:val="18"/>
          <w:lang w:val="en-GB" w:eastAsia="en-GB"/>
        </w:rPr>
        <w:t xml:space="preserve">the </w:t>
      </w:r>
      <w:r w:rsidR="00F1458A">
        <w:rPr>
          <w:rFonts w:hint="eastAsia"/>
          <w:i/>
          <w:sz w:val="18"/>
          <w:szCs w:val="18"/>
          <w:lang w:val="en-GB" w:eastAsia="ja-JP"/>
        </w:rPr>
        <w:t>Thirty-First</w:t>
      </w:r>
      <w:r w:rsidR="00562E9C" w:rsidRPr="003B0521">
        <w:rPr>
          <w:i/>
          <w:sz w:val="18"/>
          <w:szCs w:val="18"/>
          <w:lang w:val="en-GB" w:eastAsia="en-GB"/>
        </w:rPr>
        <w:t xml:space="preserve"> Annual Meeting: </w:t>
      </w:r>
      <w:r w:rsidR="00F1458A">
        <w:rPr>
          <w:rFonts w:hint="eastAsia"/>
          <w:i/>
          <w:sz w:val="18"/>
          <w:szCs w:val="18"/>
          <w:lang w:val="en-GB" w:eastAsia="ja-JP"/>
        </w:rPr>
        <w:t>10</w:t>
      </w:r>
      <w:r w:rsidR="00562E9C" w:rsidRPr="003B0521">
        <w:rPr>
          <w:i/>
          <w:sz w:val="18"/>
          <w:szCs w:val="18"/>
          <w:lang w:val="en-GB" w:eastAsia="en-GB"/>
        </w:rPr>
        <w:t xml:space="preserve"> October 20</w:t>
      </w:r>
      <w:r w:rsidR="00E90684" w:rsidRPr="003B0521">
        <w:rPr>
          <w:i/>
          <w:sz w:val="18"/>
          <w:szCs w:val="18"/>
          <w:lang w:val="en-GB" w:eastAsia="en-GB"/>
        </w:rPr>
        <w:t>2</w:t>
      </w:r>
      <w:r w:rsidR="00F1458A">
        <w:rPr>
          <w:rFonts w:hint="eastAsia"/>
          <w:i/>
          <w:sz w:val="18"/>
          <w:szCs w:val="18"/>
          <w:lang w:val="en-GB" w:eastAsia="ja-JP"/>
        </w:rPr>
        <w:t>4</w:t>
      </w:r>
      <w:r w:rsidRPr="003B0521">
        <w:rPr>
          <w:i/>
          <w:sz w:val="18"/>
          <w:szCs w:val="18"/>
          <w:lang w:val="en-GB" w:eastAsia="en-GB"/>
        </w:rPr>
        <w:t>)</w:t>
      </w:r>
    </w:p>
    <w:p w14:paraId="4EB57CDF" w14:textId="77777777" w:rsidR="00727D08" w:rsidRPr="003B0521" w:rsidRDefault="00727D08" w:rsidP="00727D08">
      <w:pPr>
        <w:rPr>
          <w:caps/>
        </w:rPr>
      </w:pPr>
    </w:p>
    <w:p w14:paraId="238464EF" w14:textId="77777777" w:rsidR="00727D08" w:rsidRPr="003B0521" w:rsidRDefault="00727D08" w:rsidP="00727D08">
      <w:r w:rsidRPr="003B0521">
        <w:t>If there are multiple SBT fisheries, with different rules and procedures applying to the different fisheries, it may be easier to complete this template separately for each fishery. Alternatively, please ensure that the information for each fishery is clearly differentiated within the single template.</w:t>
      </w:r>
    </w:p>
    <w:p w14:paraId="2920EA36" w14:textId="77777777" w:rsidR="00727D08" w:rsidRPr="003B0521" w:rsidRDefault="00727D08" w:rsidP="00727D08">
      <w:pPr>
        <w:pStyle w:val="TOCHeading"/>
        <w:rPr>
          <w:rFonts w:ascii="Times New Roman" w:hAnsi="Times New Roman" w:cs="Times New Roman"/>
          <w:color w:val="auto"/>
          <w:sz w:val="22"/>
          <w:szCs w:val="20"/>
        </w:rPr>
      </w:pPr>
      <w:r w:rsidRPr="003B0521">
        <w:rPr>
          <w:rFonts w:ascii="Times New Roman" w:hAnsi="Times New Roman" w:cs="Times New Roman"/>
          <w:color w:val="auto"/>
          <w:sz w:val="22"/>
          <w:szCs w:val="20"/>
        </w:rPr>
        <w:t>This template sometimes seeks information on a quota year basis. Those Members/CNMs that have not specified a quota year to the CCSBT (i.e. the EU), should provide the information on a calendar year basis. Within this template, the quota year (or calendar year for those without a quota year) is referred to as the “fishing season”. Unless otherwise specified, information should be provided for the most recently completed fishing season. Members and CNMs are encouraged to also provide preliminary information for the current fishing season where the fishing for that season is complete or close to complete.</w:t>
      </w:r>
    </w:p>
    <w:p w14:paraId="6EC5D4BC" w14:textId="77777777" w:rsidR="00727D08" w:rsidRPr="003B0521" w:rsidRDefault="00727D08">
      <w:pPr>
        <w:pStyle w:val="Contents"/>
        <w:rPr>
          <w:rFonts w:ascii="Times New Roman" w:hAnsi="Times New Roman"/>
        </w:rPr>
      </w:pPr>
    </w:p>
    <w:p w14:paraId="367F1633" w14:textId="77777777" w:rsidR="00786686" w:rsidRPr="003B0521" w:rsidRDefault="00786686">
      <w:pPr>
        <w:pStyle w:val="Contents"/>
        <w:rPr>
          <w:rFonts w:ascii="Times New Roman" w:hAnsi="Times New Roman"/>
        </w:rPr>
      </w:pPr>
      <w:r w:rsidRPr="003B0521">
        <w:rPr>
          <w:rFonts w:ascii="Times New Roman" w:hAnsi="Times New Roman"/>
        </w:rPr>
        <w:t>Contents</w:t>
      </w:r>
      <w:r w:rsidRPr="003B0521">
        <w:rPr>
          <w:rFonts w:ascii="Times New Roman" w:hAnsi="Times New Roman"/>
        </w:rPr>
        <w:tab/>
      </w:r>
      <w:r w:rsidRPr="003B0521">
        <w:rPr>
          <w:rFonts w:ascii="Times New Roman" w:hAnsi="Times New Roman"/>
          <w:sz w:val="24"/>
        </w:rPr>
        <w:t>Page</w:t>
      </w:r>
    </w:p>
    <w:p w14:paraId="44837D91" w14:textId="77777777" w:rsidR="00786686" w:rsidRPr="003B0521" w:rsidRDefault="00786686"/>
    <w:p w14:paraId="1D8097C9" w14:textId="28B433F0" w:rsidR="009B1FCD" w:rsidRDefault="00786686">
      <w:pPr>
        <w:pStyle w:val="TOC1"/>
        <w:rPr>
          <w:rFonts w:asciiTheme="minorHAnsi" w:hAnsiTheme="minorHAnsi" w:cstheme="minorBidi"/>
          <w:b w:val="0"/>
          <w:kern w:val="2"/>
          <w:sz w:val="24"/>
          <w:szCs w:val="24"/>
          <w:lang w:val="en-AU" w:eastAsia="ja-JP"/>
          <w14:ligatures w14:val="standardContextual"/>
        </w:rPr>
      </w:pPr>
      <w:r w:rsidRPr="003B0521">
        <w:fldChar w:fldCharType="begin"/>
      </w:r>
      <w:r w:rsidRPr="003B0521">
        <w:instrText xml:space="preserve"> TOC \o "1-2" </w:instrText>
      </w:r>
      <w:r w:rsidRPr="003B0521">
        <w:fldChar w:fldCharType="separate"/>
      </w:r>
      <w:r w:rsidR="009B1FCD">
        <w:t>1</w:t>
      </w:r>
      <w:r w:rsidR="009B1FCD">
        <w:rPr>
          <w:rFonts w:asciiTheme="minorHAnsi" w:hAnsiTheme="minorHAnsi" w:cstheme="minorBidi"/>
          <w:b w:val="0"/>
          <w:kern w:val="2"/>
          <w:sz w:val="24"/>
          <w:szCs w:val="24"/>
          <w:lang w:val="en-AU" w:eastAsia="ja-JP"/>
          <w14:ligatures w14:val="standardContextual"/>
        </w:rPr>
        <w:tab/>
      </w:r>
      <w:r w:rsidR="009B1FCD">
        <w:t>Summary of Monitoring, Control and Surveillance (MCS) Improvements</w:t>
      </w:r>
      <w:r w:rsidR="009B1FCD">
        <w:tab/>
      </w:r>
      <w:r w:rsidR="009B1FCD">
        <w:fldChar w:fldCharType="begin"/>
      </w:r>
      <w:r w:rsidR="009B1FCD">
        <w:instrText xml:space="preserve"> PAGEREF _Toc180584174 \h </w:instrText>
      </w:r>
      <w:r w:rsidR="009B1FCD">
        <w:fldChar w:fldCharType="separate"/>
      </w:r>
      <w:r w:rsidR="00DD757A">
        <w:t>2</w:t>
      </w:r>
      <w:r w:rsidR="009B1FCD">
        <w:fldChar w:fldCharType="end"/>
      </w:r>
    </w:p>
    <w:p w14:paraId="694BCDA3" w14:textId="45A85C17" w:rsidR="009B1FCD" w:rsidRDefault="009B1FCD">
      <w:pPr>
        <w:pStyle w:val="TOC2"/>
        <w:rPr>
          <w:rFonts w:asciiTheme="minorHAnsi" w:hAnsiTheme="minorHAnsi" w:cstheme="minorBidi"/>
          <w:kern w:val="2"/>
          <w:sz w:val="24"/>
          <w:szCs w:val="24"/>
          <w:lang w:val="en-AU" w:eastAsia="ja-JP"/>
          <w14:ligatures w14:val="standardContextual"/>
        </w:rPr>
      </w:pPr>
      <w:r w:rsidRPr="00825AB6">
        <w:t>1.1</w:t>
      </w:r>
      <w:r>
        <w:rPr>
          <w:rFonts w:asciiTheme="minorHAnsi" w:hAnsiTheme="minorHAnsi" w:cstheme="minorBidi"/>
          <w:kern w:val="2"/>
          <w:sz w:val="24"/>
          <w:szCs w:val="24"/>
          <w:lang w:val="en-AU" w:eastAsia="ja-JP"/>
          <w14:ligatures w14:val="standardContextual"/>
        </w:rPr>
        <w:tab/>
      </w:r>
      <w:r w:rsidRPr="00825AB6">
        <w:t>Improvements achieved in the current fishing season</w:t>
      </w:r>
      <w:r>
        <w:tab/>
      </w:r>
      <w:r>
        <w:fldChar w:fldCharType="begin"/>
      </w:r>
      <w:r>
        <w:instrText xml:space="preserve"> PAGEREF _Toc180584175 \h </w:instrText>
      </w:r>
      <w:r>
        <w:fldChar w:fldCharType="separate"/>
      </w:r>
      <w:r w:rsidR="00DD757A">
        <w:t>2</w:t>
      </w:r>
      <w:r>
        <w:fldChar w:fldCharType="end"/>
      </w:r>
    </w:p>
    <w:p w14:paraId="1C1CDB55" w14:textId="7CFF60D9" w:rsidR="009B1FCD" w:rsidRDefault="009B1FCD">
      <w:pPr>
        <w:pStyle w:val="TOC2"/>
        <w:rPr>
          <w:rFonts w:asciiTheme="minorHAnsi" w:hAnsiTheme="minorHAnsi" w:cstheme="minorBidi"/>
          <w:kern w:val="2"/>
          <w:sz w:val="24"/>
          <w:szCs w:val="24"/>
          <w:lang w:val="en-AU" w:eastAsia="ja-JP"/>
          <w14:ligatures w14:val="standardContextual"/>
        </w:rPr>
      </w:pPr>
      <w:r w:rsidRPr="00825AB6">
        <w:t>1.2</w:t>
      </w:r>
      <w:r>
        <w:rPr>
          <w:rFonts w:asciiTheme="minorHAnsi" w:hAnsiTheme="minorHAnsi" w:cstheme="minorBidi"/>
          <w:kern w:val="2"/>
          <w:sz w:val="24"/>
          <w:szCs w:val="24"/>
          <w:lang w:val="en-AU" w:eastAsia="ja-JP"/>
          <w14:ligatures w14:val="standardContextual"/>
        </w:rPr>
        <w:tab/>
      </w:r>
      <w:r w:rsidRPr="00825AB6">
        <w:t>Extraordinary Circumstances</w:t>
      </w:r>
      <w:r>
        <w:tab/>
      </w:r>
      <w:r>
        <w:fldChar w:fldCharType="begin"/>
      </w:r>
      <w:r>
        <w:instrText xml:space="preserve"> PAGEREF _Toc180584176 \h </w:instrText>
      </w:r>
      <w:r>
        <w:fldChar w:fldCharType="separate"/>
      </w:r>
      <w:r w:rsidR="00DD757A">
        <w:t>2</w:t>
      </w:r>
      <w:r>
        <w:fldChar w:fldCharType="end"/>
      </w:r>
    </w:p>
    <w:p w14:paraId="1A16FBB0" w14:textId="0BCBCF9B" w:rsidR="009B1FCD" w:rsidRDefault="009B1FCD">
      <w:pPr>
        <w:pStyle w:val="TOC2"/>
        <w:rPr>
          <w:rFonts w:asciiTheme="minorHAnsi" w:hAnsiTheme="minorHAnsi" w:cstheme="minorBidi"/>
          <w:kern w:val="2"/>
          <w:sz w:val="24"/>
          <w:szCs w:val="24"/>
          <w:lang w:val="en-AU" w:eastAsia="ja-JP"/>
          <w14:ligatures w14:val="standardContextual"/>
        </w:rPr>
      </w:pPr>
      <w:r w:rsidRPr="00825AB6">
        <w:t>1.3</w:t>
      </w:r>
      <w:r>
        <w:rPr>
          <w:rFonts w:asciiTheme="minorHAnsi" w:hAnsiTheme="minorHAnsi" w:cstheme="minorBidi"/>
          <w:kern w:val="2"/>
          <w:sz w:val="24"/>
          <w:szCs w:val="24"/>
          <w:lang w:val="en-AU" w:eastAsia="ja-JP"/>
          <w14:ligatures w14:val="standardContextual"/>
        </w:rPr>
        <w:tab/>
      </w:r>
      <w:r w:rsidRPr="00825AB6">
        <w:t>Future planned improvements</w:t>
      </w:r>
      <w:r>
        <w:tab/>
      </w:r>
      <w:r>
        <w:fldChar w:fldCharType="begin"/>
      </w:r>
      <w:r>
        <w:instrText xml:space="preserve"> PAGEREF _Toc180584177 \h </w:instrText>
      </w:r>
      <w:r>
        <w:fldChar w:fldCharType="separate"/>
      </w:r>
      <w:r w:rsidR="00DD757A">
        <w:t>2</w:t>
      </w:r>
      <w:r>
        <w:fldChar w:fldCharType="end"/>
      </w:r>
    </w:p>
    <w:p w14:paraId="7EC23E10" w14:textId="776F9A00" w:rsidR="009B1FCD" w:rsidRDefault="009B1FCD">
      <w:pPr>
        <w:pStyle w:val="TOC2"/>
        <w:rPr>
          <w:rFonts w:asciiTheme="minorHAnsi" w:hAnsiTheme="minorHAnsi" w:cstheme="minorBidi"/>
          <w:kern w:val="2"/>
          <w:sz w:val="24"/>
          <w:szCs w:val="24"/>
          <w:lang w:val="en-AU" w:eastAsia="ja-JP"/>
          <w14:ligatures w14:val="standardContextual"/>
        </w:rPr>
      </w:pPr>
      <w:r w:rsidRPr="00825AB6">
        <w:t>1.4</w:t>
      </w:r>
      <w:r>
        <w:rPr>
          <w:rFonts w:asciiTheme="minorHAnsi" w:hAnsiTheme="minorHAnsi" w:cstheme="minorBidi"/>
          <w:kern w:val="2"/>
          <w:sz w:val="24"/>
          <w:szCs w:val="24"/>
          <w:lang w:val="en-AU" w:eastAsia="ja-JP"/>
          <w14:ligatures w14:val="standardContextual"/>
        </w:rPr>
        <w:tab/>
      </w:r>
      <w:r w:rsidRPr="00825AB6">
        <w:t>Progress with actions taken to rectify any non-compliance</w:t>
      </w:r>
      <w:r>
        <w:tab/>
      </w:r>
      <w:r>
        <w:fldChar w:fldCharType="begin"/>
      </w:r>
      <w:r>
        <w:instrText xml:space="preserve"> PAGEREF _Toc180584178 \h </w:instrText>
      </w:r>
      <w:r>
        <w:fldChar w:fldCharType="separate"/>
      </w:r>
      <w:r w:rsidR="00DD757A">
        <w:t>2</w:t>
      </w:r>
      <w:r>
        <w:fldChar w:fldCharType="end"/>
      </w:r>
    </w:p>
    <w:p w14:paraId="7CD3F5AD" w14:textId="6C875900" w:rsidR="009B1FCD" w:rsidRDefault="009B1FCD">
      <w:pPr>
        <w:pStyle w:val="TOC1"/>
        <w:rPr>
          <w:rFonts w:asciiTheme="minorHAnsi" w:hAnsiTheme="minorHAnsi" w:cstheme="minorBidi"/>
          <w:b w:val="0"/>
          <w:kern w:val="2"/>
          <w:sz w:val="24"/>
          <w:szCs w:val="24"/>
          <w:lang w:val="en-AU" w:eastAsia="ja-JP"/>
          <w14:ligatures w14:val="standardContextual"/>
        </w:rPr>
      </w:pPr>
      <w:r>
        <w:t>2</w:t>
      </w:r>
      <w:r>
        <w:rPr>
          <w:rFonts w:asciiTheme="minorHAnsi" w:hAnsiTheme="minorHAnsi" w:cstheme="minorBidi"/>
          <w:b w:val="0"/>
          <w:kern w:val="2"/>
          <w:sz w:val="24"/>
          <w:szCs w:val="24"/>
          <w:lang w:val="en-AU" w:eastAsia="ja-JP"/>
          <w14:ligatures w14:val="standardContextual"/>
        </w:rPr>
        <w:tab/>
      </w:r>
      <w:r>
        <w:t>SBT Fishing and MCS</w:t>
      </w:r>
      <w:r>
        <w:tab/>
      </w:r>
      <w:r>
        <w:fldChar w:fldCharType="begin"/>
      </w:r>
      <w:r>
        <w:instrText xml:space="preserve"> PAGEREF _Toc180584179 \h </w:instrText>
      </w:r>
      <w:r>
        <w:fldChar w:fldCharType="separate"/>
      </w:r>
      <w:r w:rsidR="00DD757A">
        <w:t>2</w:t>
      </w:r>
      <w:r>
        <w:fldChar w:fldCharType="end"/>
      </w:r>
    </w:p>
    <w:p w14:paraId="6A84F671" w14:textId="637783B6" w:rsidR="009B1FCD" w:rsidRDefault="009B1FCD">
      <w:pPr>
        <w:pStyle w:val="TOC2"/>
        <w:rPr>
          <w:rFonts w:asciiTheme="minorHAnsi" w:hAnsiTheme="minorHAnsi" w:cstheme="minorBidi"/>
          <w:kern w:val="2"/>
          <w:sz w:val="24"/>
          <w:szCs w:val="24"/>
          <w:lang w:val="en-AU" w:eastAsia="ja-JP"/>
          <w14:ligatures w14:val="standardContextual"/>
        </w:rPr>
      </w:pPr>
      <w:r w:rsidRPr="00825AB6">
        <w:t>2.1</w:t>
      </w:r>
      <w:r>
        <w:rPr>
          <w:rFonts w:asciiTheme="minorHAnsi" w:hAnsiTheme="minorHAnsi" w:cstheme="minorBidi"/>
          <w:kern w:val="2"/>
          <w:sz w:val="24"/>
          <w:szCs w:val="24"/>
          <w:lang w:val="en-AU" w:eastAsia="ja-JP"/>
          <w14:ligatures w14:val="standardContextual"/>
        </w:rPr>
        <w:tab/>
      </w:r>
      <w:r w:rsidRPr="00825AB6">
        <w:t>Fishing for Southern Bluefin Tuna</w:t>
      </w:r>
      <w:r>
        <w:tab/>
      </w:r>
      <w:r>
        <w:fldChar w:fldCharType="begin"/>
      </w:r>
      <w:r>
        <w:instrText xml:space="preserve"> PAGEREF _Toc180584180 \h </w:instrText>
      </w:r>
      <w:r>
        <w:fldChar w:fldCharType="separate"/>
      </w:r>
      <w:r w:rsidR="00DD757A">
        <w:t>2</w:t>
      </w:r>
      <w:r>
        <w:fldChar w:fldCharType="end"/>
      </w:r>
    </w:p>
    <w:p w14:paraId="09EF2BFD" w14:textId="02D119CE" w:rsidR="009B1FCD" w:rsidRDefault="009B1FCD">
      <w:pPr>
        <w:pStyle w:val="TOC2"/>
        <w:rPr>
          <w:rFonts w:asciiTheme="minorHAnsi" w:hAnsiTheme="minorHAnsi" w:cstheme="minorBidi"/>
          <w:kern w:val="2"/>
          <w:sz w:val="24"/>
          <w:szCs w:val="24"/>
          <w:lang w:val="en-AU" w:eastAsia="ja-JP"/>
          <w14:ligatures w14:val="standardContextual"/>
        </w:rPr>
      </w:pPr>
      <w:r w:rsidRPr="00825AB6">
        <w:t>2.2</w:t>
      </w:r>
      <w:r>
        <w:rPr>
          <w:rFonts w:asciiTheme="minorHAnsi" w:hAnsiTheme="minorHAnsi" w:cstheme="minorBidi"/>
          <w:kern w:val="2"/>
          <w:sz w:val="24"/>
          <w:szCs w:val="24"/>
          <w:lang w:val="en-AU" w:eastAsia="ja-JP"/>
          <w14:ligatures w14:val="standardContextual"/>
        </w:rPr>
        <w:tab/>
      </w:r>
      <w:r w:rsidRPr="00825AB6">
        <w:t>Monitoring catch of SBT</w:t>
      </w:r>
      <w:r>
        <w:tab/>
      </w:r>
      <w:r>
        <w:fldChar w:fldCharType="begin"/>
      </w:r>
      <w:r>
        <w:instrText xml:space="preserve"> PAGEREF _Toc180584181 \h </w:instrText>
      </w:r>
      <w:r>
        <w:fldChar w:fldCharType="separate"/>
      </w:r>
      <w:r w:rsidR="00DD757A">
        <w:t>4</w:t>
      </w:r>
      <w:r>
        <w:fldChar w:fldCharType="end"/>
      </w:r>
    </w:p>
    <w:p w14:paraId="377741B5" w14:textId="2C96CC9F" w:rsidR="009B1FCD" w:rsidRDefault="009B1FCD">
      <w:pPr>
        <w:pStyle w:val="TOC2"/>
        <w:rPr>
          <w:rFonts w:asciiTheme="minorHAnsi" w:hAnsiTheme="minorHAnsi" w:cstheme="minorBidi"/>
          <w:kern w:val="2"/>
          <w:sz w:val="24"/>
          <w:szCs w:val="24"/>
          <w:lang w:val="en-AU" w:eastAsia="ja-JP"/>
          <w14:ligatures w14:val="standardContextual"/>
        </w:rPr>
      </w:pPr>
      <w:r w:rsidRPr="00825AB6">
        <w:t>2.3</w:t>
      </w:r>
      <w:r>
        <w:rPr>
          <w:rFonts w:asciiTheme="minorHAnsi" w:hAnsiTheme="minorHAnsi" w:cstheme="minorBidi"/>
          <w:kern w:val="2"/>
          <w:sz w:val="24"/>
          <w:szCs w:val="24"/>
          <w:lang w:val="en-AU" w:eastAsia="ja-JP"/>
          <w14:ligatures w14:val="standardContextual"/>
        </w:rPr>
        <w:tab/>
      </w:r>
      <w:r w:rsidRPr="00825AB6">
        <w:t>SBT Towing and transfer to and between farms (farms only)</w:t>
      </w:r>
      <w:r>
        <w:tab/>
      </w:r>
      <w:r>
        <w:fldChar w:fldCharType="begin"/>
      </w:r>
      <w:r>
        <w:instrText xml:space="preserve"> PAGEREF _Toc180584182 \h </w:instrText>
      </w:r>
      <w:r>
        <w:fldChar w:fldCharType="separate"/>
      </w:r>
      <w:r w:rsidR="00DD757A">
        <w:t>5</w:t>
      </w:r>
      <w:r>
        <w:fldChar w:fldCharType="end"/>
      </w:r>
    </w:p>
    <w:p w14:paraId="75208A74" w14:textId="6FF6BADA" w:rsidR="009B1FCD" w:rsidRDefault="009B1FCD">
      <w:pPr>
        <w:pStyle w:val="TOC2"/>
        <w:rPr>
          <w:rFonts w:asciiTheme="minorHAnsi" w:hAnsiTheme="minorHAnsi" w:cstheme="minorBidi"/>
          <w:kern w:val="2"/>
          <w:sz w:val="24"/>
          <w:szCs w:val="24"/>
          <w:lang w:val="en-AU" w:eastAsia="ja-JP"/>
          <w14:ligatures w14:val="standardContextual"/>
        </w:rPr>
      </w:pPr>
      <w:r w:rsidRPr="00825AB6">
        <w:t>2.4</w:t>
      </w:r>
      <w:r>
        <w:rPr>
          <w:rFonts w:asciiTheme="minorHAnsi" w:hAnsiTheme="minorHAnsi" w:cstheme="minorBidi"/>
          <w:kern w:val="2"/>
          <w:sz w:val="24"/>
          <w:szCs w:val="24"/>
          <w:lang w:val="en-AU" w:eastAsia="ja-JP"/>
          <w14:ligatures w14:val="standardContextual"/>
        </w:rPr>
        <w:tab/>
      </w:r>
      <w:r w:rsidRPr="00825AB6">
        <w:t>SBT transhipment (in port and at sea)</w:t>
      </w:r>
      <w:r>
        <w:tab/>
      </w:r>
      <w:r>
        <w:fldChar w:fldCharType="begin"/>
      </w:r>
      <w:r>
        <w:instrText xml:space="preserve"> PAGEREF _Toc180584183 \h </w:instrText>
      </w:r>
      <w:r>
        <w:fldChar w:fldCharType="separate"/>
      </w:r>
      <w:r w:rsidR="00DD757A">
        <w:t>6</w:t>
      </w:r>
      <w:r>
        <w:fldChar w:fldCharType="end"/>
      </w:r>
    </w:p>
    <w:p w14:paraId="7C6C6BD7" w14:textId="18729FFB" w:rsidR="009B1FCD" w:rsidRDefault="009B1FCD">
      <w:pPr>
        <w:pStyle w:val="TOC2"/>
        <w:rPr>
          <w:rFonts w:asciiTheme="minorHAnsi" w:hAnsiTheme="minorHAnsi" w:cstheme="minorBidi"/>
          <w:kern w:val="2"/>
          <w:sz w:val="24"/>
          <w:szCs w:val="24"/>
          <w:lang w:val="en-AU" w:eastAsia="ja-JP"/>
          <w14:ligatures w14:val="standardContextual"/>
        </w:rPr>
      </w:pPr>
      <w:r w:rsidRPr="00825AB6">
        <w:t>2.5</w:t>
      </w:r>
      <w:r>
        <w:rPr>
          <w:rFonts w:asciiTheme="minorHAnsi" w:hAnsiTheme="minorHAnsi" w:cstheme="minorBidi"/>
          <w:kern w:val="2"/>
          <w:sz w:val="24"/>
          <w:szCs w:val="24"/>
          <w:lang w:val="en-AU" w:eastAsia="ja-JP"/>
          <w14:ligatures w14:val="standardContextual"/>
        </w:rPr>
        <w:tab/>
      </w:r>
      <w:r w:rsidRPr="00825AB6">
        <w:t>Port Inspections of Foreign Fishing Vessels/Carrier Vessels (FVs/CVs) with SBT/SBT Products on Board</w:t>
      </w:r>
      <w:r>
        <w:tab/>
      </w:r>
      <w:r>
        <w:fldChar w:fldCharType="begin"/>
      </w:r>
      <w:r>
        <w:instrText xml:space="preserve"> PAGEREF _Toc180584184 \h </w:instrText>
      </w:r>
      <w:r>
        <w:fldChar w:fldCharType="separate"/>
      </w:r>
      <w:r w:rsidR="00DD757A">
        <w:t>6</w:t>
      </w:r>
      <w:r>
        <w:fldChar w:fldCharType="end"/>
      </w:r>
    </w:p>
    <w:p w14:paraId="6671FFEE" w14:textId="65F43478" w:rsidR="009B1FCD" w:rsidRDefault="009B1FCD">
      <w:pPr>
        <w:pStyle w:val="TOC2"/>
        <w:rPr>
          <w:rFonts w:asciiTheme="minorHAnsi" w:hAnsiTheme="minorHAnsi" w:cstheme="minorBidi"/>
          <w:kern w:val="2"/>
          <w:sz w:val="24"/>
          <w:szCs w:val="24"/>
          <w:lang w:val="en-AU" w:eastAsia="ja-JP"/>
          <w14:ligatures w14:val="standardContextual"/>
        </w:rPr>
      </w:pPr>
      <w:r w:rsidRPr="00825AB6">
        <w:t>2.6</w:t>
      </w:r>
      <w:r>
        <w:rPr>
          <w:rFonts w:asciiTheme="minorHAnsi" w:hAnsiTheme="minorHAnsi" w:cstheme="minorBidi"/>
          <w:kern w:val="2"/>
          <w:sz w:val="24"/>
          <w:szCs w:val="24"/>
          <w:lang w:val="en-AU" w:eastAsia="ja-JP"/>
          <w14:ligatures w14:val="standardContextual"/>
        </w:rPr>
        <w:tab/>
      </w:r>
      <w:r w:rsidRPr="00825AB6">
        <w:t>Monitoring of trade of SBT</w:t>
      </w:r>
      <w:r>
        <w:tab/>
      </w:r>
      <w:r>
        <w:fldChar w:fldCharType="begin"/>
      </w:r>
      <w:r>
        <w:instrText xml:space="preserve"> PAGEREF _Toc180584185 \h </w:instrText>
      </w:r>
      <w:r>
        <w:fldChar w:fldCharType="separate"/>
      </w:r>
      <w:r w:rsidR="00DD757A">
        <w:t>7</w:t>
      </w:r>
      <w:r>
        <w:fldChar w:fldCharType="end"/>
      </w:r>
    </w:p>
    <w:p w14:paraId="3E742BCC" w14:textId="31A45430" w:rsidR="009B1FCD" w:rsidRDefault="009B1FCD">
      <w:pPr>
        <w:pStyle w:val="TOC2"/>
        <w:rPr>
          <w:rFonts w:asciiTheme="minorHAnsi" w:hAnsiTheme="minorHAnsi" w:cstheme="minorBidi"/>
          <w:kern w:val="2"/>
          <w:sz w:val="24"/>
          <w:szCs w:val="24"/>
          <w:lang w:val="en-AU" w:eastAsia="ja-JP"/>
          <w14:ligatures w14:val="standardContextual"/>
        </w:rPr>
      </w:pPr>
      <w:r w:rsidRPr="00825AB6">
        <w:t>2.7</w:t>
      </w:r>
      <w:r>
        <w:rPr>
          <w:rFonts w:asciiTheme="minorHAnsi" w:hAnsiTheme="minorHAnsi" w:cstheme="minorBidi"/>
          <w:kern w:val="2"/>
          <w:sz w:val="24"/>
          <w:szCs w:val="24"/>
          <w:lang w:val="en-AU" w:eastAsia="ja-JP"/>
          <w14:ligatures w14:val="standardContextual"/>
        </w:rPr>
        <w:tab/>
      </w:r>
      <w:r w:rsidRPr="00825AB6">
        <w:t>Coverage and Type of CDS Audit undertaken</w:t>
      </w:r>
      <w:r>
        <w:tab/>
      </w:r>
      <w:r>
        <w:fldChar w:fldCharType="begin"/>
      </w:r>
      <w:r>
        <w:instrText xml:space="preserve"> PAGEREF _Toc180584186 \h </w:instrText>
      </w:r>
      <w:r>
        <w:fldChar w:fldCharType="separate"/>
      </w:r>
      <w:r w:rsidR="00DD757A">
        <w:t>7</w:t>
      </w:r>
      <w:r>
        <w:fldChar w:fldCharType="end"/>
      </w:r>
    </w:p>
    <w:p w14:paraId="09C0FEE3" w14:textId="5F8A90D0" w:rsidR="009B1FCD" w:rsidRDefault="009B1FCD">
      <w:pPr>
        <w:pStyle w:val="TOC1"/>
        <w:rPr>
          <w:rFonts w:asciiTheme="minorHAnsi" w:hAnsiTheme="minorHAnsi" w:cstheme="minorBidi"/>
          <w:b w:val="0"/>
          <w:kern w:val="2"/>
          <w:sz w:val="24"/>
          <w:szCs w:val="24"/>
          <w:lang w:val="en-AU" w:eastAsia="ja-JP"/>
          <w14:ligatures w14:val="standardContextual"/>
        </w:rPr>
      </w:pPr>
      <w:r>
        <w:t>3</w:t>
      </w:r>
      <w:r>
        <w:rPr>
          <w:rFonts w:asciiTheme="minorHAnsi" w:hAnsiTheme="minorHAnsi" w:cstheme="minorBidi"/>
          <w:b w:val="0"/>
          <w:kern w:val="2"/>
          <w:sz w:val="24"/>
          <w:szCs w:val="24"/>
          <w:lang w:val="en-AU" w:eastAsia="ja-JP"/>
          <w14:ligatures w14:val="standardContextual"/>
        </w:rPr>
        <w:tab/>
      </w:r>
      <w:r>
        <w:t>Changes to sections in Annex 1</w:t>
      </w:r>
      <w:r>
        <w:tab/>
      </w:r>
      <w:r>
        <w:fldChar w:fldCharType="begin"/>
      </w:r>
      <w:r>
        <w:instrText xml:space="preserve"> PAGEREF _Toc180584187 \h </w:instrText>
      </w:r>
      <w:r>
        <w:fldChar w:fldCharType="separate"/>
      </w:r>
      <w:r w:rsidR="00DD757A">
        <w:t>7</w:t>
      </w:r>
      <w:r>
        <w:fldChar w:fldCharType="end"/>
      </w:r>
    </w:p>
    <w:p w14:paraId="4BFF12C5" w14:textId="45D8C0B9" w:rsidR="009B1FCD" w:rsidRDefault="009B1FCD">
      <w:pPr>
        <w:pStyle w:val="TOC1"/>
        <w:rPr>
          <w:rFonts w:asciiTheme="minorHAnsi" w:hAnsiTheme="minorHAnsi" w:cstheme="minorBidi"/>
          <w:b w:val="0"/>
          <w:kern w:val="2"/>
          <w:sz w:val="24"/>
          <w:szCs w:val="24"/>
          <w:lang w:val="en-AU" w:eastAsia="ja-JP"/>
          <w14:ligatures w14:val="standardContextual"/>
        </w:rPr>
      </w:pPr>
      <w:r>
        <w:t>Annex 1. Standing items: details of MCS arrangements used to monitor SBT catch in the fishery</w:t>
      </w:r>
      <w:r>
        <w:tab/>
      </w:r>
      <w:r>
        <w:fldChar w:fldCharType="begin"/>
      </w:r>
      <w:r>
        <w:instrText xml:space="preserve"> PAGEREF _Toc180584188 \h </w:instrText>
      </w:r>
      <w:r>
        <w:fldChar w:fldCharType="separate"/>
      </w:r>
      <w:r w:rsidR="00DD757A">
        <w:t>8</w:t>
      </w:r>
      <w:r>
        <w:fldChar w:fldCharType="end"/>
      </w:r>
    </w:p>
    <w:p w14:paraId="137FF446" w14:textId="1D1F32EE" w:rsidR="009B1FCD" w:rsidRDefault="009B1FCD">
      <w:pPr>
        <w:pStyle w:val="TOC1"/>
        <w:rPr>
          <w:rFonts w:asciiTheme="minorHAnsi" w:hAnsiTheme="minorHAnsi" w:cstheme="minorBidi"/>
          <w:b w:val="0"/>
          <w:kern w:val="2"/>
          <w:sz w:val="24"/>
          <w:szCs w:val="24"/>
          <w:lang w:val="en-AU" w:eastAsia="ja-JP"/>
          <w14:ligatures w14:val="standardContextual"/>
        </w:rPr>
      </w:pPr>
      <w:r>
        <w:t>1</w:t>
      </w:r>
      <w:r>
        <w:rPr>
          <w:rFonts w:asciiTheme="minorHAnsi" w:hAnsiTheme="minorHAnsi" w:cstheme="minorBidi"/>
          <w:b w:val="0"/>
          <w:kern w:val="2"/>
          <w:sz w:val="24"/>
          <w:szCs w:val="24"/>
          <w:lang w:val="en-AU" w:eastAsia="ja-JP"/>
          <w14:ligatures w14:val="standardContextual"/>
        </w:rPr>
        <w:tab/>
      </w:r>
      <w:r>
        <w:t>Monitoring catch of SBT</w:t>
      </w:r>
      <w:r>
        <w:tab/>
      </w:r>
      <w:r>
        <w:fldChar w:fldCharType="begin"/>
      </w:r>
      <w:r>
        <w:instrText xml:space="preserve"> PAGEREF _Toc180584189 \h </w:instrText>
      </w:r>
      <w:r>
        <w:fldChar w:fldCharType="separate"/>
      </w:r>
      <w:r w:rsidR="00DD757A">
        <w:t>8</w:t>
      </w:r>
      <w:r>
        <w:fldChar w:fldCharType="end"/>
      </w:r>
    </w:p>
    <w:p w14:paraId="2ECAD9B4" w14:textId="5CAE1738" w:rsidR="009B1FCD" w:rsidRDefault="009B1FCD">
      <w:pPr>
        <w:pStyle w:val="TOC2"/>
        <w:rPr>
          <w:rFonts w:asciiTheme="minorHAnsi" w:hAnsiTheme="minorHAnsi" w:cstheme="minorBidi"/>
          <w:kern w:val="2"/>
          <w:sz w:val="24"/>
          <w:szCs w:val="24"/>
          <w:lang w:val="en-AU" w:eastAsia="ja-JP"/>
          <w14:ligatures w14:val="standardContextual"/>
        </w:rPr>
      </w:pPr>
      <w:r w:rsidRPr="00825AB6">
        <w:t>1.1</w:t>
      </w:r>
      <w:r>
        <w:rPr>
          <w:rFonts w:asciiTheme="minorHAnsi" w:hAnsiTheme="minorHAnsi" w:cstheme="minorBidi"/>
          <w:kern w:val="2"/>
          <w:sz w:val="24"/>
          <w:szCs w:val="24"/>
          <w:lang w:val="en-AU" w:eastAsia="ja-JP"/>
          <w14:ligatures w14:val="standardContextual"/>
        </w:rPr>
        <w:tab/>
      </w:r>
      <w:r w:rsidRPr="00825AB6">
        <w:t>SBT Towing and transfer to and between farms (farms only)</w:t>
      </w:r>
      <w:r>
        <w:tab/>
      </w:r>
      <w:r>
        <w:fldChar w:fldCharType="begin"/>
      </w:r>
      <w:r>
        <w:instrText xml:space="preserve"> PAGEREF _Toc180584190 \h </w:instrText>
      </w:r>
      <w:r>
        <w:fldChar w:fldCharType="separate"/>
      </w:r>
      <w:r w:rsidR="00DD757A">
        <w:t>10</w:t>
      </w:r>
      <w:r>
        <w:fldChar w:fldCharType="end"/>
      </w:r>
    </w:p>
    <w:p w14:paraId="370E91AD" w14:textId="12283E05" w:rsidR="009B1FCD" w:rsidRDefault="009B1FCD">
      <w:pPr>
        <w:pStyle w:val="TOC2"/>
        <w:rPr>
          <w:rFonts w:asciiTheme="minorHAnsi" w:hAnsiTheme="minorHAnsi" w:cstheme="minorBidi"/>
          <w:kern w:val="2"/>
          <w:sz w:val="24"/>
          <w:szCs w:val="24"/>
          <w:lang w:val="en-AU" w:eastAsia="ja-JP"/>
          <w14:ligatures w14:val="standardContextual"/>
        </w:rPr>
      </w:pPr>
      <w:r w:rsidRPr="00825AB6">
        <w:t>1.2</w:t>
      </w:r>
      <w:r>
        <w:rPr>
          <w:rFonts w:asciiTheme="minorHAnsi" w:hAnsiTheme="minorHAnsi" w:cstheme="minorBidi"/>
          <w:kern w:val="2"/>
          <w:sz w:val="24"/>
          <w:szCs w:val="24"/>
          <w:lang w:val="en-AU" w:eastAsia="ja-JP"/>
          <w14:ligatures w14:val="standardContextual"/>
        </w:rPr>
        <w:tab/>
      </w:r>
      <w:r w:rsidRPr="00825AB6">
        <w:t>SBT Transhipment (in port and at sea)</w:t>
      </w:r>
      <w:r>
        <w:tab/>
      </w:r>
      <w:r>
        <w:fldChar w:fldCharType="begin"/>
      </w:r>
      <w:r>
        <w:instrText xml:space="preserve"> PAGEREF _Toc180584191 \h </w:instrText>
      </w:r>
      <w:r>
        <w:fldChar w:fldCharType="separate"/>
      </w:r>
      <w:r w:rsidR="00DD757A">
        <w:t>10</w:t>
      </w:r>
      <w:r>
        <w:fldChar w:fldCharType="end"/>
      </w:r>
    </w:p>
    <w:p w14:paraId="44F77808" w14:textId="278842A0" w:rsidR="009B1FCD" w:rsidRDefault="009B1FCD">
      <w:pPr>
        <w:pStyle w:val="TOC2"/>
        <w:rPr>
          <w:rFonts w:asciiTheme="minorHAnsi" w:hAnsiTheme="minorHAnsi" w:cstheme="minorBidi"/>
          <w:kern w:val="2"/>
          <w:sz w:val="24"/>
          <w:szCs w:val="24"/>
          <w:lang w:val="en-AU" w:eastAsia="ja-JP"/>
          <w14:ligatures w14:val="standardContextual"/>
        </w:rPr>
      </w:pPr>
      <w:r w:rsidRPr="00825AB6">
        <w:t>1.3</w:t>
      </w:r>
      <w:r>
        <w:rPr>
          <w:rFonts w:asciiTheme="minorHAnsi" w:hAnsiTheme="minorHAnsi" w:cstheme="minorBidi"/>
          <w:kern w:val="2"/>
          <w:sz w:val="24"/>
          <w:szCs w:val="24"/>
          <w:lang w:val="en-AU" w:eastAsia="ja-JP"/>
          <w14:ligatures w14:val="standardContextual"/>
        </w:rPr>
        <w:tab/>
      </w:r>
      <w:r w:rsidRPr="00825AB6">
        <w:t>Port Inspections of Foreign FVs/CVs with SBT/SBT Products on Board</w:t>
      </w:r>
      <w:r>
        <w:tab/>
      </w:r>
      <w:r>
        <w:fldChar w:fldCharType="begin"/>
      </w:r>
      <w:r>
        <w:instrText xml:space="preserve"> PAGEREF _Toc180584192 \h </w:instrText>
      </w:r>
      <w:r>
        <w:fldChar w:fldCharType="separate"/>
      </w:r>
      <w:r w:rsidR="00DD757A">
        <w:t>11</w:t>
      </w:r>
      <w:r>
        <w:fldChar w:fldCharType="end"/>
      </w:r>
    </w:p>
    <w:p w14:paraId="64C4B11B" w14:textId="4F1BD418" w:rsidR="009B1FCD" w:rsidRDefault="009B1FCD">
      <w:pPr>
        <w:pStyle w:val="TOC2"/>
        <w:rPr>
          <w:rFonts w:asciiTheme="minorHAnsi" w:hAnsiTheme="minorHAnsi" w:cstheme="minorBidi"/>
          <w:kern w:val="2"/>
          <w:sz w:val="24"/>
          <w:szCs w:val="24"/>
          <w:lang w:val="en-AU" w:eastAsia="ja-JP"/>
          <w14:ligatures w14:val="standardContextual"/>
        </w:rPr>
      </w:pPr>
      <w:r w:rsidRPr="00825AB6">
        <w:t>1.4</w:t>
      </w:r>
      <w:r>
        <w:rPr>
          <w:rFonts w:asciiTheme="minorHAnsi" w:hAnsiTheme="minorHAnsi" w:cstheme="minorBidi"/>
          <w:kern w:val="2"/>
          <w:sz w:val="24"/>
          <w:szCs w:val="24"/>
          <w:lang w:val="en-AU" w:eastAsia="ja-JP"/>
          <w14:ligatures w14:val="standardContextual"/>
        </w:rPr>
        <w:tab/>
      </w:r>
      <w:r w:rsidRPr="00825AB6">
        <w:t>Landings of Domestic Product (from both fishing vessels and farms)</w:t>
      </w:r>
      <w:r>
        <w:tab/>
      </w:r>
      <w:r>
        <w:fldChar w:fldCharType="begin"/>
      </w:r>
      <w:r>
        <w:instrText xml:space="preserve"> PAGEREF _Toc180584193 \h </w:instrText>
      </w:r>
      <w:r>
        <w:fldChar w:fldCharType="separate"/>
      </w:r>
      <w:r w:rsidR="00DD757A">
        <w:t>11</w:t>
      </w:r>
      <w:r>
        <w:fldChar w:fldCharType="end"/>
      </w:r>
    </w:p>
    <w:p w14:paraId="68CB4FB8" w14:textId="33C17081" w:rsidR="009B1FCD" w:rsidRDefault="009B1FCD">
      <w:pPr>
        <w:pStyle w:val="TOC2"/>
        <w:rPr>
          <w:rFonts w:asciiTheme="minorHAnsi" w:hAnsiTheme="minorHAnsi" w:cstheme="minorBidi"/>
          <w:kern w:val="2"/>
          <w:sz w:val="24"/>
          <w:szCs w:val="24"/>
          <w:lang w:val="en-AU" w:eastAsia="ja-JP"/>
          <w14:ligatures w14:val="standardContextual"/>
        </w:rPr>
      </w:pPr>
      <w:r w:rsidRPr="00825AB6">
        <w:t>1.5</w:t>
      </w:r>
      <w:r>
        <w:rPr>
          <w:rFonts w:asciiTheme="minorHAnsi" w:hAnsiTheme="minorHAnsi" w:cstheme="minorBidi"/>
          <w:kern w:val="2"/>
          <w:sz w:val="24"/>
          <w:szCs w:val="24"/>
          <w:lang w:val="en-AU" w:eastAsia="ja-JP"/>
          <w14:ligatures w14:val="standardContextual"/>
        </w:rPr>
        <w:tab/>
      </w:r>
      <w:r w:rsidRPr="00825AB6">
        <w:t>Monitoring of trade of SBT</w:t>
      </w:r>
      <w:r>
        <w:tab/>
      </w:r>
      <w:r>
        <w:fldChar w:fldCharType="begin"/>
      </w:r>
      <w:r>
        <w:instrText xml:space="preserve"> PAGEREF _Toc180584194 \h </w:instrText>
      </w:r>
      <w:r>
        <w:fldChar w:fldCharType="separate"/>
      </w:r>
      <w:r w:rsidR="00DD757A">
        <w:t>11</w:t>
      </w:r>
      <w:r>
        <w:fldChar w:fldCharType="end"/>
      </w:r>
    </w:p>
    <w:p w14:paraId="5ABE29CC" w14:textId="3D5A86CA" w:rsidR="009B1FCD" w:rsidRDefault="009B1FCD">
      <w:pPr>
        <w:pStyle w:val="TOC2"/>
        <w:rPr>
          <w:rFonts w:asciiTheme="minorHAnsi" w:hAnsiTheme="minorHAnsi" w:cstheme="minorBidi"/>
          <w:kern w:val="2"/>
          <w:sz w:val="24"/>
          <w:szCs w:val="24"/>
          <w:lang w:val="en-AU" w:eastAsia="ja-JP"/>
          <w14:ligatures w14:val="standardContextual"/>
        </w:rPr>
      </w:pPr>
      <w:r w:rsidRPr="00825AB6">
        <w:t>1.6</w:t>
      </w:r>
      <w:r>
        <w:rPr>
          <w:rFonts w:asciiTheme="minorHAnsi" w:hAnsiTheme="minorHAnsi" w:cstheme="minorBidi"/>
          <w:kern w:val="2"/>
          <w:sz w:val="24"/>
          <w:szCs w:val="24"/>
          <w:lang w:val="en-AU" w:eastAsia="ja-JP"/>
          <w14:ligatures w14:val="standardContextual"/>
        </w:rPr>
        <w:tab/>
      </w:r>
      <w:r w:rsidRPr="00825AB6">
        <w:t>Other</w:t>
      </w:r>
      <w:r>
        <w:tab/>
      </w:r>
      <w:r>
        <w:fldChar w:fldCharType="begin"/>
      </w:r>
      <w:r>
        <w:instrText xml:space="preserve"> PAGEREF _Toc180584195 \h </w:instrText>
      </w:r>
      <w:r>
        <w:fldChar w:fldCharType="separate"/>
      </w:r>
      <w:r w:rsidR="00DD757A">
        <w:t>12</w:t>
      </w:r>
      <w:r>
        <w:fldChar w:fldCharType="end"/>
      </w:r>
    </w:p>
    <w:p w14:paraId="4C565CC9" w14:textId="5B8E930D" w:rsidR="009B1FCD" w:rsidRDefault="009B1FCD">
      <w:pPr>
        <w:pStyle w:val="TOC1"/>
        <w:rPr>
          <w:rFonts w:asciiTheme="minorHAnsi" w:hAnsiTheme="minorHAnsi" w:cstheme="minorBidi"/>
          <w:b w:val="0"/>
          <w:kern w:val="2"/>
          <w:sz w:val="24"/>
          <w:szCs w:val="24"/>
          <w:lang w:val="en-AU" w:eastAsia="ja-JP"/>
          <w14:ligatures w14:val="standardContextual"/>
        </w:rPr>
      </w:pPr>
      <w:r>
        <w:t>2</w:t>
      </w:r>
      <w:r>
        <w:rPr>
          <w:rFonts w:asciiTheme="minorHAnsi" w:hAnsiTheme="minorHAnsi" w:cstheme="minorBidi"/>
          <w:b w:val="0"/>
          <w:kern w:val="2"/>
          <w:sz w:val="24"/>
          <w:szCs w:val="24"/>
          <w:lang w:val="en-AU" w:eastAsia="ja-JP"/>
          <w14:ligatures w14:val="standardContextual"/>
        </w:rPr>
        <w:tab/>
      </w:r>
      <w:r>
        <w:t>Additional Reporting Requirements Ecologically Related Species</w:t>
      </w:r>
      <w:r>
        <w:tab/>
      </w:r>
      <w:r>
        <w:fldChar w:fldCharType="begin"/>
      </w:r>
      <w:r>
        <w:instrText xml:space="preserve"> PAGEREF _Toc180584196 \h </w:instrText>
      </w:r>
      <w:r>
        <w:fldChar w:fldCharType="separate"/>
      </w:r>
      <w:r w:rsidR="00DD757A">
        <w:t>12</w:t>
      </w:r>
      <w:r>
        <w:fldChar w:fldCharType="end"/>
      </w:r>
    </w:p>
    <w:p w14:paraId="28327784" w14:textId="7493695C" w:rsidR="009B1FCD" w:rsidRDefault="009B1FCD">
      <w:pPr>
        <w:pStyle w:val="TOC1"/>
        <w:rPr>
          <w:rFonts w:asciiTheme="minorHAnsi" w:hAnsiTheme="minorHAnsi" w:cstheme="minorBidi"/>
          <w:b w:val="0"/>
          <w:kern w:val="2"/>
          <w:sz w:val="24"/>
          <w:szCs w:val="24"/>
          <w:lang w:val="en-AU" w:eastAsia="ja-JP"/>
          <w14:ligatures w14:val="standardContextual"/>
        </w:rPr>
      </w:pPr>
      <w:r>
        <w:t>Appendix 1. CCSBT Authorised Vessel Resolution</w:t>
      </w:r>
      <w:r>
        <w:tab/>
      </w:r>
      <w:r>
        <w:fldChar w:fldCharType="begin"/>
      </w:r>
      <w:r>
        <w:instrText xml:space="preserve"> PAGEREF _Toc180584197 \h </w:instrText>
      </w:r>
      <w:r>
        <w:fldChar w:fldCharType="separate"/>
      </w:r>
      <w:r w:rsidR="00DD757A">
        <w:t>14</w:t>
      </w:r>
      <w:r>
        <w:fldChar w:fldCharType="end"/>
      </w:r>
    </w:p>
    <w:p w14:paraId="4F5F729F" w14:textId="331FDD65" w:rsidR="00727D08" w:rsidRPr="003B0521" w:rsidRDefault="00786686" w:rsidP="00240862">
      <w:r w:rsidRPr="003B0521">
        <w:fldChar w:fldCharType="end"/>
      </w:r>
      <w:r w:rsidRPr="003B0521">
        <w:fldChar w:fldCharType="begin"/>
      </w:r>
      <w:r w:rsidRPr="003B0521">
        <w:instrText xml:space="preserve">  </w:instrText>
      </w:r>
      <w:r w:rsidRPr="003B0521">
        <w:fldChar w:fldCharType="end"/>
      </w:r>
      <w:bookmarkStart w:id="0" w:name="_Toc309285729"/>
      <w:r w:rsidR="00675DA2" w:rsidRPr="003B0521">
        <w:br w:type="page"/>
      </w:r>
      <w:bookmarkEnd w:id="0"/>
    </w:p>
    <w:p w14:paraId="1BBD0B3D" w14:textId="77777777" w:rsidR="00675DA2" w:rsidRPr="003B0521" w:rsidRDefault="00727D08" w:rsidP="00727D08">
      <w:pPr>
        <w:pStyle w:val="Heading1"/>
        <w:rPr>
          <w:sz w:val="36"/>
        </w:rPr>
      </w:pPr>
      <w:bookmarkStart w:id="1" w:name="_Toc180584174"/>
      <w:r w:rsidRPr="003B0521">
        <w:lastRenderedPageBreak/>
        <w:t>Summary of M</w:t>
      </w:r>
      <w:r w:rsidR="007F1DC3" w:rsidRPr="003B0521">
        <w:t xml:space="preserve">onitoring, </w:t>
      </w:r>
      <w:r w:rsidRPr="003B0521">
        <w:t>C</w:t>
      </w:r>
      <w:r w:rsidR="007F1DC3" w:rsidRPr="003B0521">
        <w:t xml:space="preserve">ontrol and </w:t>
      </w:r>
      <w:r w:rsidRPr="003B0521">
        <w:t>S</w:t>
      </w:r>
      <w:r w:rsidR="007F1DC3" w:rsidRPr="003B0521">
        <w:t>urveillance (MCS)</w:t>
      </w:r>
      <w:r w:rsidRPr="003B0521">
        <w:t xml:space="preserve"> Improvements</w:t>
      </w:r>
      <w:bookmarkEnd w:id="1"/>
    </w:p>
    <w:p w14:paraId="3E64F5F5" w14:textId="77777777" w:rsidR="00675DA2" w:rsidRPr="003B0521" w:rsidRDefault="00675DA2" w:rsidP="00675DA2">
      <w:pPr>
        <w:pStyle w:val="Heading2"/>
        <w:rPr>
          <w:rFonts w:ascii="Times New Roman" w:hAnsi="Times New Roman"/>
        </w:rPr>
      </w:pPr>
      <w:bookmarkStart w:id="2" w:name="_Toc309285730"/>
      <w:bookmarkStart w:id="3" w:name="_Toc527203182"/>
      <w:bookmarkStart w:id="4" w:name="_Toc180584175"/>
      <w:r w:rsidRPr="003B0521">
        <w:rPr>
          <w:rFonts w:ascii="Times New Roman" w:hAnsi="Times New Roman"/>
        </w:rPr>
        <w:t>Improvements</w:t>
      </w:r>
      <w:bookmarkEnd w:id="2"/>
      <w:r w:rsidRPr="003B0521">
        <w:rPr>
          <w:rFonts w:ascii="Times New Roman" w:hAnsi="Times New Roman"/>
        </w:rPr>
        <w:t xml:space="preserve"> achieved in the current fishing season</w:t>
      </w:r>
      <w:bookmarkEnd w:id="3"/>
      <w:bookmarkEnd w:id="4"/>
    </w:p>
    <w:p w14:paraId="423C86D4" w14:textId="77777777" w:rsidR="00675DA2" w:rsidRPr="003B0521" w:rsidRDefault="00675DA2" w:rsidP="00627656">
      <w:pPr>
        <w:keepNext/>
      </w:pPr>
      <w:r w:rsidRPr="003B0521">
        <w:t xml:space="preserve">Provide details of MCS improvements achieved </w:t>
      </w:r>
      <w:r w:rsidR="00627656" w:rsidRPr="003B0521">
        <w:t>for the current fishing season.</w:t>
      </w:r>
    </w:p>
    <w:p w14:paraId="350043FA" w14:textId="419591CE" w:rsidR="00514279" w:rsidRDefault="00514279" w:rsidP="00675DA2">
      <w:pPr>
        <w:pStyle w:val="Heading2"/>
        <w:rPr>
          <w:rFonts w:ascii="Times New Roman" w:hAnsi="Times New Roman"/>
        </w:rPr>
      </w:pPr>
      <w:bookmarkStart w:id="5" w:name="_Toc180584176"/>
      <w:bookmarkStart w:id="6" w:name="_Toc309285731"/>
      <w:bookmarkStart w:id="7" w:name="_Toc527203183"/>
      <w:r>
        <w:rPr>
          <w:rFonts w:ascii="Times New Roman" w:hAnsi="Times New Roman"/>
        </w:rPr>
        <w:t>Extraordinary Circumstances</w:t>
      </w:r>
      <w:bookmarkEnd w:id="5"/>
    </w:p>
    <w:p w14:paraId="6A6B6C30" w14:textId="572360F9" w:rsidR="00514279" w:rsidRPr="00514279" w:rsidRDefault="00514279" w:rsidP="00074783">
      <w:pPr>
        <w:keepNext/>
      </w:pPr>
      <w:r w:rsidRPr="003B0521">
        <w:t xml:space="preserve">Provide </w:t>
      </w:r>
      <w:r>
        <w:t xml:space="preserve">comment on whether extraordinary circumstances </w:t>
      </w:r>
      <w:r w:rsidR="00D44879">
        <w:t xml:space="preserve">contributed to </w:t>
      </w:r>
      <w:r w:rsidR="006A5802">
        <w:t>non-</w:t>
      </w:r>
      <w:r w:rsidR="00717F2F">
        <w:t xml:space="preserve">compliance with </w:t>
      </w:r>
      <w:r w:rsidR="006A5802">
        <w:t xml:space="preserve">any of the </w:t>
      </w:r>
      <w:r w:rsidR="008E3D9D" w:rsidRPr="008E3D9D">
        <w:t>Commission’s conservation and management measures</w:t>
      </w:r>
      <w:r w:rsidR="008E3D9D">
        <w:t xml:space="preserve"> during </w:t>
      </w:r>
      <w:r w:rsidRPr="003B0521">
        <w:t>the current fishing season.</w:t>
      </w:r>
      <w:r w:rsidR="008E3D9D">
        <w:t xml:space="preserve"> </w:t>
      </w:r>
      <w:r w:rsidR="006A5802">
        <w:t>Where extraordinary circumstances are identified, i</w:t>
      </w:r>
      <w:r w:rsidR="0066349D">
        <w:t>nclude a d</w:t>
      </w:r>
      <w:r w:rsidR="0066349D" w:rsidRPr="0066349D">
        <w:t>escription of extraordinary circumstance</w:t>
      </w:r>
      <w:r w:rsidR="0066349D">
        <w:t xml:space="preserve">, the CCSBT </w:t>
      </w:r>
      <w:r w:rsidR="00074783">
        <w:t xml:space="preserve">obligation </w:t>
      </w:r>
      <w:r w:rsidR="0066349D">
        <w:t>impacted</w:t>
      </w:r>
      <w:r w:rsidR="00074783">
        <w:t xml:space="preserve"> by the extraordinary circumstance,</w:t>
      </w:r>
      <w:r w:rsidR="0066349D">
        <w:t xml:space="preserve"> and the action taken by the Member to </w:t>
      </w:r>
      <w:r w:rsidR="00D44879">
        <w:t>alleviate any risk created by the extraordinary circumstances.</w:t>
      </w:r>
    </w:p>
    <w:p w14:paraId="270D5027" w14:textId="6C0FCB89" w:rsidR="00675DA2" w:rsidRPr="003B0521" w:rsidRDefault="00675DA2" w:rsidP="00675DA2">
      <w:pPr>
        <w:pStyle w:val="Heading2"/>
        <w:rPr>
          <w:rFonts w:ascii="Times New Roman" w:hAnsi="Times New Roman"/>
        </w:rPr>
      </w:pPr>
      <w:bookmarkStart w:id="8" w:name="_Toc180584177"/>
      <w:r w:rsidRPr="003B0521">
        <w:rPr>
          <w:rFonts w:ascii="Times New Roman" w:hAnsi="Times New Roman"/>
        </w:rPr>
        <w:t>Future planned improvements</w:t>
      </w:r>
      <w:bookmarkEnd w:id="6"/>
      <w:bookmarkEnd w:id="7"/>
      <w:bookmarkEnd w:id="8"/>
    </w:p>
    <w:p w14:paraId="44C8B98A" w14:textId="623190FE" w:rsidR="00675DA2" w:rsidRPr="003B0521" w:rsidRDefault="00675DA2" w:rsidP="00675DA2">
      <w:r w:rsidRPr="003B0521">
        <w:t>Describe any MCS improvements that are being planned for future fishing seasons and the expected implementat</w:t>
      </w:r>
      <w:r w:rsidR="00627656" w:rsidRPr="003B0521">
        <w:t>ion date for such improvements.</w:t>
      </w:r>
    </w:p>
    <w:p w14:paraId="332DEB0D" w14:textId="7276D3DD" w:rsidR="00B7038B" w:rsidRPr="001E05FC" w:rsidRDefault="00B7038B" w:rsidP="00B7038B">
      <w:pPr>
        <w:pStyle w:val="Heading2"/>
        <w:rPr>
          <w:rFonts w:ascii="Times New Roman" w:hAnsi="Times New Roman"/>
        </w:rPr>
      </w:pPr>
      <w:bookmarkStart w:id="9" w:name="_Toc180584178"/>
      <w:r w:rsidRPr="001E05FC">
        <w:rPr>
          <w:rFonts w:ascii="Times New Roman" w:hAnsi="Times New Roman"/>
        </w:rPr>
        <w:t>Progress with actions taken to rectify any non-compliance</w:t>
      </w:r>
      <w:bookmarkEnd w:id="9"/>
    </w:p>
    <w:p w14:paraId="039F2319" w14:textId="4BD3CA53" w:rsidR="00B7038B" w:rsidRPr="003B0521" w:rsidRDefault="00B7038B" w:rsidP="00B7038B">
      <w:r w:rsidRPr="003B0521">
        <w:t>Describe actions taken to rectify any non-compliant issues identified in the previous Compliance Committee meeting.</w:t>
      </w:r>
    </w:p>
    <w:p w14:paraId="2C739FF5" w14:textId="77777777" w:rsidR="00B7038B" w:rsidRPr="003B0521" w:rsidRDefault="00B7038B" w:rsidP="00675DA2"/>
    <w:p w14:paraId="6382C703" w14:textId="5BE3E370" w:rsidR="00675DA2" w:rsidRPr="003B0521" w:rsidRDefault="00675DA2" w:rsidP="00675DA2">
      <w:pPr>
        <w:pStyle w:val="Heading1"/>
      </w:pPr>
      <w:bookmarkStart w:id="10" w:name="_Toc180584179"/>
      <w:bookmarkStart w:id="11" w:name="_Toc527203184"/>
      <w:r w:rsidRPr="003B0521">
        <w:t>SBT Fishing and MCS</w:t>
      </w:r>
      <w:bookmarkEnd w:id="10"/>
      <w:r w:rsidRPr="003B0521">
        <w:t xml:space="preserve"> </w:t>
      </w:r>
      <w:bookmarkStart w:id="12" w:name="_Toc309285733"/>
      <w:bookmarkStart w:id="13" w:name="_Toc527203185"/>
      <w:bookmarkEnd w:id="11"/>
    </w:p>
    <w:p w14:paraId="2B199CCD" w14:textId="77777777" w:rsidR="00675DA2" w:rsidRPr="003B0521" w:rsidRDefault="00675DA2" w:rsidP="00675DA2">
      <w:pPr>
        <w:pStyle w:val="Heading2"/>
        <w:rPr>
          <w:rFonts w:ascii="Times New Roman" w:hAnsi="Times New Roman"/>
        </w:rPr>
      </w:pPr>
      <w:bookmarkStart w:id="14" w:name="_Toc180584180"/>
      <w:r w:rsidRPr="003B0521">
        <w:rPr>
          <w:rFonts w:ascii="Times New Roman" w:hAnsi="Times New Roman"/>
        </w:rPr>
        <w:t>Fishing for Southern Bluefin Tuna</w:t>
      </w:r>
      <w:bookmarkEnd w:id="12"/>
      <w:bookmarkEnd w:id="13"/>
      <w:bookmarkEnd w:id="14"/>
    </w:p>
    <w:p w14:paraId="10A12EBB" w14:textId="77777777" w:rsidR="0039351B" w:rsidRPr="003B0521" w:rsidRDefault="0039351B" w:rsidP="0039351B">
      <w:pPr>
        <w:pStyle w:val="Heading3"/>
        <w:rPr>
          <w:rFonts w:ascii="Times New Roman" w:hAnsi="Times New Roman"/>
        </w:rPr>
      </w:pPr>
      <w:r w:rsidRPr="003B0521">
        <w:rPr>
          <w:rFonts w:ascii="Times New Roman" w:hAnsi="Times New Roman"/>
        </w:rPr>
        <w:t>Catch and allocation</w:t>
      </w:r>
    </w:p>
    <w:p w14:paraId="63E9806D" w14:textId="1BF734F4" w:rsidR="00675DA2" w:rsidRPr="003B0521" w:rsidRDefault="00675DA2" w:rsidP="00675DA2">
      <w:r w:rsidRPr="003B0521">
        <w:t xml:space="preserve">Specify the Effective Catch Limit, carry-forward of quota, </w:t>
      </w:r>
      <w:r w:rsidR="00EA4073" w:rsidRPr="003B0521">
        <w:t xml:space="preserve">total available catch, </w:t>
      </w:r>
      <w:r w:rsidRPr="003B0521">
        <w:t xml:space="preserve">and </w:t>
      </w:r>
      <w:r w:rsidR="00692A10" w:rsidRPr="003B0521">
        <w:t xml:space="preserve">attributable catch </w:t>
      </w:r>
      <w:r w:rsidRPr="003B0521">
        <w:t xml:space="preserve">for the three </w:t>
      </w:r>
      <w:r w:rsidR="003C0959" w:rsidRPr="003B0521">
        <w:t xml:space="preserve">most recently completed </w:t>
      </w:r>
      <w:r w:rsidRPr="003B0521">
        <w:t>fishing seasons</w:t>
      </w:r>
      <w:r w:rsidR="006E418D" w:rsidRPr="003B0521">
        <w:t xml:space="preserve"> in</w:t>
      </w:r>
      <w:r w:rsidR="00F36D65" w:rsidRPr="003B0521">
        <w:t xml:space="preserve"> Table 1</w:t>
      </w:r>
      <w:r w:rsidRPr="003B0521">
        <w:t>.  All figures</w:t>
      </w:r>
      <w:r w:rsidR="00DC176B" w:rsidRPr="003B0521">
        <w:t xml:space="preserve"> should be provided in tonnes. </w:t>
      </w:r>
    </w:p>
    <w:p w14:paraId="0FF0C8FE" w14:textId="77777777" w:rsidR="0039351B" w:rsidRPr="003B0521" w:rsidRDefault="0039351B" w:rsidP="00675DA2"/>
    <w:p w14:paraId="235B6143" w14:textId="5C78173B" w:rsidR="00675DA2" w:rsidRPr="003B0521" w:rsidRDefault="0039351B" w:rsidP="00627656">
      <w:pPr>
        <w:pStyle w:val="Caption"/>
        <w:rPr>
          <w:rFonts w:cs="Times New Roman"/>
        </w:rPr>
      </w:pPr>
      <w:bookmarkStart w:id="15" w:name="_Ref12528590"/>
      <w:r w:rsidRPr="003B0521">
        <w:rPr>
          <w:rFonts w:cs="Times New Roman"/>
        </w:rPr>
        <w:t xml:space="preserve">Table </w:t>
      </w:r>
      <w:r w:rsidRPr="003B0521">
        <w:rPr>
          <w:rFonts w:cs="Times New Roman"/>
          <w:noProof/>
        </w:rPr>
        <w:fldChar w:fldCharType="begin"/>
      </w:r>
      <w:r w:rsidRPr="003B0521">
        <w:rPr>
          <w:rFonts w:cs="Times New Roman"/>
          <w:noProof/>
        </w:rPr>
        <w:instrText xml:space="preserve"> SEQ Table \* ARABIC </w:instrText>
      </w:r>
      <w:r w:rsidRPr="003B0521">
        <w:rPr>
          <w:rFonts w:cs="Times New Roman"/>
          <w:noProof/>
        </w:rPr>
        <w:fldChar w:fldCharType="separate"/>
      </w:r>
      <w:r w:rsidR="00DD757A">
        <w:rPr>
          <w:rFonts w:cs="Times New Roman"/>
          <w:noProof/>
        </w:rPr>
        <w:t>1</w:t>
      </w:r>
      <w:r w:rsidRPr="003B0521">
        <w:rPr>
          <w:rFonts w:cs="Times New Roman"/>
          <w:noProof/>
        </w:rPr>
        <w:fldChar w:fldCharType="end"/>
      </w:r>
      <w:bookmarkEnd w:id="15"/>
      <w:r w:rsidRPr="003B0521">
        <w:rPr>
          <w:rFonts w:cs="Times New Roman"/>
        </w:rPr>
        <w:t xml:space="preserve">. Effective catch limit, carry-forward, </w:t>
      </w:r>
      <w:r w:rsidR="00EA4073" w:rsidRPr="003B0521">
        <w:rPr>
          <w:rFonts w:cs="Times New Roman"/>
        </w:rPr>
        <w:t xml:space="preserve">total available catch, </w:t>
      </w:r>
      <w:r w:rsidRPr="003B0521">
        <w:rPr>
          <w:rFonts w:cs="Times New Roman"/>
        </w:rPr>
        <w:t xml:space="preserve">and </w:t>
      </w:r>
      <w:r w:rsidR="00692A10" w:rsidRPr="003B0521">
        <w:rPr>
          <w:rFonts w:cs="Times New Roman"/>
        </w:rPr>
        <w:t>attributable catch</w:t>
      </w:r>
      <w:r w:rsidRPr="003B0521">
        <w:rPr>
          <w:rFonts w:cs="Times New Roman"/>
        </w:rPr>
        <w:t xml:space="preserve">. </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276"/>
        <w:gridCol w:w="1275"/>
        <w:gridCol w:w="1418"/>
      </w:tblGrid>
      <w:tr w:rsidR="00E87048" w:rsidRPr="003B0521" w14:paraId="21F89693" w14:textId="77777777" w:rsidTr="005103B4">
        <w:trPr>
          <w:trHeight w:val="236"/>
          <w:jc w:val="center"/>
        </w:trPr>
        <w:tc>
          <w:tcPr>
            <w:tcW w:w="1413" w:type="dxa"/>
            <w:shd w:val="clear" w:color="auto" w:fill="F2F2F2"/>
            <w:vAlign w:val="center"/>
            <w:hideMark/>
          </w:tcPr>
          <w:p w14:paraId="03AF0888" w14:textId="77777777" w:rsidR="00E87048" w:rsidRPr="003B0521" w:rsidRDefault="00E87048" w:rsidP="0039351B">
            <w:pPr>
              <w:jc w:val="center"/>
              <w:rPr>
                <w:sz w:val="18"/>
                <w:szCs w:val="18"/>
                <w:lang w:eastAsia="en-AU"/>
              </w:rPr>
            </w:pPr>
            <w:r w:rsidRPr="003B0521">
              <w:rPr>
                <w:sz w:val="18"/>
                <w:szCs w:val="18"/>
                <w:lang w:eastAsia="en-AU"/>
              </w:rPr>
              <w:t>A</w:t>
            </w:r>
          </w:p>
        </w:tc>
        <w:tc>
          <w:tcPr>
            <w:tcW w:w="1134" w:type="dxa"/>
            <w:shd w:val="clear" w:color="auto" w:fill="F2F2F2"/>
            <w:vAlign w:val="center"/>
            <w:hideMark/>
          </w:tcPr>
          <w:p w14:paraId="6CE6FDEE" w14:textId="77777777" w:rsidR="00E87048" w:rsidRPr="003B0521" w:rsidRDefault="00E87048" w:rsidP="0039351B">
            <w:pPr>
              <w:jc w:val="center"/>
              <w:rPr>
                <w:sz w:val="18"/>
                <w:szCs w:val="18"/>
                <w:lang w:eastAsia="en-AU"/>
              </w:rPr>
            </w:pPr>
            <w:r w:rsidRPr="003B0521">
              <w:rPr>
                <w:sz w:val="18"/>
                <w:szCs w:val="18"/>
                <w:lang w:eastAsia="en-AU"/>
              </w:rPr>
              <w:t>B</w:t>
            </w:r>
          </w:p>
        </w:tc>
        <w:tc>
          <w:tcPr>
            <w:tcW w:w="1276" w:type="dxa"/>
            <w:shd w:val="clear" w:color="auto" w:fill="F2F2F2"/>
            <w:vAlign w:val="center"/>
            <w:hideMark/>
          </w:tcPr>
          <w:p w14:paraId="74A879F6" w14:textId="77777777" w:rsidR="00E87048" w:rsidRPr="003B0521" w:rsidRDefault="00E87048" w:rsidP="0039351B">
            <w:pPr>
              <w:jc w:val="center"/>
              <w:rPr>
                <w:sz w:val="18"/>
                <w:szCs w:val="18"/>
                <w:lang w:eastAsia="en-AU"/>
              </w:rPr>
            </w:pPr>
            <w:r w:rsidRPr="003B0521">
              <w:rPr>
                <w:sz w:val="18"/>
                <w:szCs w:val="18"/>
                <w:lang w:eastAsia="en-AU"/>
              </w:rPr>
              <w:t>C</w:t>
            </w:r>
          </w:p>
        </w:tc>
        <w:tc>
          <w:tcPr>
            <w:tcW w:w="1275" w:type="dxa"/>
            <w:shd w:val="clear" w:color="auto" w:fill="F2F2F2"/>
            <w:vAlign w:val="center"/>
            <w:hideMark/>
          </w:tcPr>
          <w:p w14:paraId="7E5BBEC9" w14:textId="77777777" w:rsidR="00E87048" w:rsidRPr="003B0521" w:rsidRDefault="00E87048" w:rsidP="0039351B">
            <w:pPr>
              <w:jc w:val="center"/>
              <w:rPr>
                <w:sz w:val="18"/>
                <w:szCs w:val="18"/>
                <w:lang w:eastAsia="en-AU"/>
              </w:rPr>
            </w:pPr>
            <w:r w:rsidRPr="003B0521">
              <w:rPr>
                <w:sz w:val="18"/>
                <w:szCs w:val="18"/>
                <w:lang w:eastAsia="en-AU"/>
              </w:rPr>
              <w:t>D</w:t>
            </w:r>
          </w:p>
        </w:tc>
        <w:tc>
          <w:tcPr>
            <w:tcW w:w="1418" w:type="dxa"/>
            <w:shd w:val="clear" w:color="auto" w:fill="F2F2F2"/>
            <w:vAlign w:val="center"/>
            <w:hideMark/>
          </w:tcPr>
          <w:p w14:paraId="20B31EEE" w14:textId="77777777" w:rsidR="00E87048" w:rsidRPr="003B0521" w:rsidRDefault="00E87048" w:rsidP="0039351B">
            <w:pPr>
              <w:jc w:val="center"/>
              <w:rPr>
                <w:sz w:val="18"/>
                <w:szCs w:val="18"/>
                <w:lang w:eastAsia="en-AU"/>
              </w:rPr>
            </w:pPr>
            <w:r w:rsidRPr="003B0521">
              <w:rPr>
                <w:sz w:val="18"/>
                <w:szCs w:val="18"/>
                <w:lang w:eastAsia="en-AU"/>
              </w:rPr>
              <w:t>E</w:t>
            </w:r>
          </w:p>
        </w:tc>
      </w:tr>
      <w:tr w:rsidR="00E87048" w:rsidRPr="003B0521" w14:paraId="6BC9EF74" w14:textId="77777777" w:rsidTr="005103B4">
        <w:trPr>
          <w:trHeight w:val="501"/>
          <w:jc w:val="center"/>
        </w:trPr>
        <w:tc>
          <w:tcPr>
            <w:tcW w:w="1413" w:type="dxa"/>
            <w:vMerge w:val="restart"/>
            <w:shd w:val="clear" w:color="auto" w:fill="F2F2F2"/>
            <w:vAlign w:val="center"/>
            <w:hideMark/>
          </w:tcPr>
          <w:p w14:paraId="58B54684" w14:textId="77777777" w:rsidR="00E87048" w:rsidRPr="003B0521" w:rsidRDefault="00E87048" w:rsidP="0039351B">
            <w:pPr>
              <w:jc w:val="center"/>
              <w:rPr>
                <w:sz w:val="18"/>
                <w:szCs w:val="18"/>
                <w:lang w:eastAsia="en-AU"/>
              </w:rPr>
            </w:pPr>
            <w:r w:rsidRPr="003B0521">
              <w:rPr>
                <w:sz w:val="18"/>
                <w:szCs w:val="18"/>
                <w:lang w:eastAsia="en-AU"/>
              </w:rPr>
              <w:t>Fishing Season</w:t>
            </w:r>
          </w:p>
        </w:tc>
        <w:tc>
          <w:tcPr>
            <w:tcW w:w="1134" w:type="dxa"/>
            <w:vMerge w:val="restart"/>
            <w:shd w:val="clear" w:color="auto" w:fill="F2F2F2"/>
            <w:vAlign w:val="center"/>
            <w:hideMark/>
          </w:tcPr>
          <w:p w14:paraId="66D16B6D" w14:textId="77777777" w:rsidR="00E87048" w:rsidRPr="003B0521" w:rsidRDefault="00E87048" w:rsidP="0039351B">
            <w:pPr>
              <w:jc w:val="center"/>
              <w:rPr>
                <w:sz w:val="18"/>
                <w:szCs w:val="18"/>
                <w:lang w:eastAsia="en-AU"/>
              </w:rPr>
            </w:pPr>
            <w:r w:rsidRPr="003B0521">
              <w:rPr>
                <w:sz w:val="18"/>
                <w:szCs w:val="18"/>
                <w:lang w:eastAsia="en-AU"/>
              </w:rPr>
              <w:t>Effective Catch Limit</w:t>
            </w:r>
            <w:r w:rsidRPr="003B0521">
              <w:rPr>
                <w:rStyle w:val="FootnoteReference"/>
                <w:sz w:val="18"/>
                <w:szCs w:val="18"/>
                <w:lang w:eastAsia="en-AU"/>
              </w:rPr>
              <w:footnoteReference w:id="2"/>
            </w:r>
          </w:p>
          <w:p w14:paraId="3D5F09E0" w14:textId="3C38B2BF" w:rsidR="00963A7E" w:rsidRPr="003B0521" w:rsidRDefault="00963A7E" w:rsidP="0039351B">
            <w:pPr>
              <w:jc w:val="center"/>
              <w:rPr>
                <w:sz w:val="18"/>
                <w:szCs w:val="18"/>
                <w:lang w:eastAsia="en-AU"/>
              </w:rPr>
            </w:pPr>
            <w:r w:rsidRPr="003B0521">
              <w:rPr>
                <w:sz w:val="18"/>
                <w:szCs w:val="18"/>
                <w:lang w:eastAsia="en-AU"/>
              </w:rPr>
              <w:t>(tonnes)</w:t>
            </w:r>
          </w:p>
        </w:tc>
        <w:tc>
          <w:tcPr>
            <w:tcW w:w="1276" w:type="dxa"/>
            <w:vMerge w:val="restart"/>
            <w:shd w:val="clear" w:color="auto" w:fill="F2F2F2"/>
            <w:vAlign w:val="center"/>
            <w:hideMark/>
          </w:tcPr>
          <w:p w14:paraId="1072379F" w14:textId="77777777" w:rsidR="00E87048" w:rsidRPr="003B0521" w:rsidRDefault="00E87048" w:rsidP="0039351B">
            <w:pPr>
              <w:jc w:val="center"/>
              <w:rPr>
                <w:sz w:val="18"/>
                <w:szCs w:val="18"/>
                <w:lang w:eastAsia="en-AU"/>
              </w:rPr>
            </w:pPr>
            <w:r w:rsidRPr="003B0521">
              <w:rPr>
                <w:sz w:val="18"/>
                <w:szCs w:val="18"/>
                <w:lang w:eastAsia="en-AU"/>
              </w:rPr>
              <w:t>Quota Carried Forward to this Fishing Season</w:t>
            </w:r>
          </w:p>
          <w:p w14:paraId="020A9AA4" w14:textId="1CF57899" w:rsidR="00963A7E" w:rsidRPr="003B0521" w:rsidRDefault="00963A7E" w:rsidP="0039351B">
            <w:pPr>
              <w:jc w:val="center"/>
              <w:rPr>
                <w:sz w:val="18"/>
                <w:szCs w:val="18"/>
                <w:lang w:eastAsia="en-AU"/>
              </w:rPr>
            </w:pPr>
            <w:r w:rsidRPr="003B0521">
              <w:rPr>
                <w:sz w:val="18"/>
                <w:szCs w:val="18"/>
                <w:lang w:eastAsia="en-AU"/>
              </w:rPr>
              <w:t>(tonnes)</w:t>
            </w:r>
          </w:p>
        </w:tc>
        <w:tc>
          <w:tcPr>
            <w:tcW w:w="1275" w:type="dxa"/>
            <w:vMerge w:val="restart"/>
            <w:shd w:val="clear" w:color="auto" w:fill="F2F2F2"/>
            <w:vAlign w:val="center"/>
            <w:hideMark/>
          </w:tcPr>
          <w:p w14:paraId="6BDB24E5" w14:textId="77777777" w:rsidR="00E87048" w:rsidRPr="003B0521" w:rsidRDefault="00E87048" w:rsidP="0039351B">
            <w:pPr>
              <w:jc w:val="center"/>
              <w:rPr>
                <w:sz w:val="18"/>
                <w:szCs w:val="18"/>
                <w:lang w:eastAsia="en-AU"/>
              </w:rPr>
            </w:pPr>
            <w:r w:rsidRPr="003B0521">
              <w:rPr>
                <w:sz w:val="18"/>
                <w:szCs w:val="18"/>
                <w:lang w:eastAsia="en-AU"/>
              </w:rPr>
              <w:t xml:space="preserve"> Total Available Catch</w:t>
            </w:r>
            <w:r w:rsidRPr="003B0521">
              <w:rPr>
                <w:rStyle w:val="FootnoteReference"/>
                <w:sz w:val="18"/>
                <w:szCs w:val="18"/>
                <w:lang w:eastAsia="en-AU"/>
              </w:rPr>
              <w:footnoteReference w:id="3"/>
            </w:r>
          </w:p>
          <w:p w14:paraId="401CDBE8" w14:textId="77777777" w:rsidR="00E87048" w:rsidRPr="003B0521" w:rsidRDefault="00E87048" w:rsidP="0039351B">
            <w:pPr>
              <w:jc w:val="center"/>
              <w:rPr>
                <w:sz w:val="18"/>
                <w:szCs w:val="18"/>
                <w:lang w:eastAsia="en-AU"/>
              </w:rPr>
            </w:pPr>
            <w:r w:rsidRPr="003B0521">
              <w:rPr>
                <w:sz w:val="18"/>
                <w:szCs w:val="18"/>
                <w:lang w:eastAsia="en-AU"/>
              </w:rPr>
              <w:t>(B+C)</w:t>
            </w:r>
          </w:p>
          <w:p w14:paraId="5123628C" w14:textId="56743E05" w:rsidR="00963A7E" w:rsidRPr="003B0521" w:rsidRDefault="00963A7E" w:rsidP="0039351B">
            <w:pPr>
              <w:jc w:val="center"/>
              <w:rPr>
                <w:sz w:val="18"/>
                <w:szCs w:val="18"/>
                <w:lang w:eastAsia="en-AU"/>
              </w:rPr>
            </w:pPr>
            <w:r w:rsidRPr="003B0521">
              <w:rPr>
                <w:sz w:val="18"/>
                <w:szCs w:val="18"/>
                <w:lang w:eastAsia="en-AU"/>
              </w:rPr>
              <w:t>(tonnes)</w:t>
            </w:r>
          </w:p>
        </w:tc>
        <w:tc>
          <w:tcPr>
            <w:tcW w:w="1418" w:type="dxa"/>
            <w:vMerge w:val="restart"/>
            <w:shd w:val="clear" w:color="auto" w:fill="F2F2F2"/>
            <w:vAlign w:val="center"/>
            <w:hideMark/>
          </w:tcPr>
          <w:p w14:paraId="6BB72098" w14:textId="77777777" w:rsidR="00E87048" w:rsidRPr="003B0521" w:rsidRDefault="00E87048" w:rsidP="0039351B">
            <w:pPr>
              <w:jc w:val="center"/>
              <w:rPr>
                <w:sz w:val="18"/>
                <w:szCs w:val="18"/>
                <w:lang w:eastAsia="en-AU"/>
              </w:rPr>
            </w:pPr>
            <w:r w:rsidRPr="003B0521">
              <w:rPr>
                <w:sz w:val="18"/>
                <w:szCs w:val="18"/>
                <w:lang w:eastAsia="en-AU"/>
              </w:rPr>
              <w:t>Attributable catch</w:t>
            </w:r>
            <w:r w:rsidRPr="003B0521">
              <w:rPr>
                <w:rStyle w:val="FootnoteReference"/>
                <w:sz w:val="18"/>
                <w:szCs w:val="18"/>
                <w:lang w:eastAsia="en-AU"/>
              </w:rPr>
              <w:footnoteReference w:id="4"/>
            </w:r>
          </w:p>
          <w:p w14:paraId="55888148" w14:textId="614B705D" w:rsidR="00963A7E" w:rsidRPr="003B0521" w:rsidRDefault="00963A7E" w:rsidP="0039351B">
            <w:pPr>
              <w:jc w:val="center"/>
              <w:rPr>
                <w:sz w:val="18"/>
                <w:szCs w:val="18"/>
                <w:lang w:eastAsia="en-AU"/>
              </w:rPr>
            </w:pPr>
            <w:r w:rsidRPr="003B0521">
              <w:rPr>
                <w:sz w:val="18"/>
                <w:szCs w:val="18"/>
                <w:lang w:eastAsia="en-AU"/>
              </w:rPr>
              <w:t>(tonnes)</w:t>
            </w:r>
          </w:p>
        </w:tc>
      </w:tr>
      <w:tr w:rsidR="00E87048" w:rsidRPr="003B0521" w14:paraId="5C384770" w14:textId="77777777" w:rsidTr="005103B4">
        <w:trPr>
          <w:trHeight w:val="706"/>
          <w:jc w:val="center"/>
        </w:trPr>
        <w:tc>
          <w:tcPr>
            <w:tcW w:w="1413" w:type="dxa"/>
            <w:vMerge/>
            <w:vAlign w:val="center"/>
            <w:hideMark/>
          </w:tcPr>
          <w:p w14:paraId="3CF43737" w14:textId="77777777" w:rsidR="00E87048" w:rsidRPr="003B0521" w:rsidRDefault="00E87048" w:rsidP="0039351B">
            <w:pPr>
              <w:rPr>
                <w:sz w:val="18"/>
                <w:szCs w:val="18"/>
                <w:lang w:eastAsia="en-AU"/>
              </w:rPr>
            </w:pPr>
          </w:p>
        </w:tc>
        <w:tc>
          <w:tcPr>
            <w:tcW w:w="1134" w:type="dxa"/>
            <w:vMerge/>
            <w:vAlign w:val="center"/>
            <w:hideMark/>
          </w:tcPr>
          <w:p w14:paraId="7FF71F67" w14:textId="77777777" w:rsidR="00E87048" w:rsidRPr="003B0521" w:rsidRDefault="00E87048" w:rsidP="0039351B">
            <w:pPr>
              <w:rPr>
                <w:sz w:val="18"/>
                <w:szCs w:val="18"/>
                <w:lang w:eastAsia="en-AU"/>
              </w:rPr>
            </w:pPr>
          </w:p>
        </w:tc>
        <w:tc>
          <w:tcPr>
            <w:tcW w:w="1276" w:type="dxa"/>
            <w:vMerge/>
            <w:vAlign w:val="center"/>
            <w:hideMark/>
          </w:tcPr>
          <w:p w14:paraId="467CBE3C" w14:textId="77777777" w:rsidR="00E87048" w:rsidRPr="003B0521" w:rsidRDefault="00E87048" w:rsidP="0039351B">
            <w:pPr>
              <w:rPr>
                <w:sz w:val="18"/>
                <w:szCs w:val="18"/>
                <w:lang w:eastAsia="en-AU"/>
              </w:rPr>
            </w:pPr>
          </w:p>
        </w:tc>
        <w:tc>
          <w:tcPr>
            <w:tcW w:w="1275" w:type="dxa"/>
            <w:vMerge/>
            <w:vAlign w:val="center"/>
            <w:hideMark/>
          </w:tcPr>
          <w:p w14:paraId="3A9ADB8A" w14:textId="77777777" w:rsidR="00E87048" w:rsidRPr="003B0521" w:rsidRDefault="00E87048" w:rsidP="0039351B">
            <w:pPr>
              <w:rPr>
                <w:sz w:val="18"/>
                <w:szCs w:val="18"/>
                <w:lang w:eastAsia="en-AU"/>
              </w:rPr>
            </w:pPr>
          </w:p>
        </w:tc>
        <w:tc>
          <w:tcPr>
            <w:tcW w:w="1418" w:type="dxa"/>
            <w:vMerge/>
            <w:vAlign w:val="center"/>
            <w:hideMark/>
          </w:tcPr>
          <w:p w14:paraId="61E50B82" w14:textId="77777777" w:rsidR="00E87048" w:rsidRPr="003B0521" w:rsidRDefault="00E87048" w:rsidP="0039351B">
            <w:pPr>
              <w:rPr>
                <w:sz w:val="18"/>
                <w:szCs w:val="18"/>
                <w:lang w:eastAsia="en-AU"/>
              </w:rPr>
            </w:pPr>
          </w:p>
        </w:tc>
      </w:tr>
      <w:tr w:rsidR="00E87048" w:rsidRPr="003B0521" w14:paraId="5F6E6988" w14:textId="77777777" w:rsidTr="005103B4">
        <w:trPr>
          <w:trHeight w:val="236"/>
          <w:jc w:val="center"/>
        </w:trPr>
        <w:tc>
          <w:tcPr>
            <w:tcW w:w="1413" w:type="dxa"/>
            <w:vAlign w:val="bottom"/>
            <w:hideMark/>
          </w:tcPr>
          <w:p w14:paraId="76198799" w14:textId="3E9B6B1B" w:rsidR="00E87048" w:rsidRPr="003B0521" w:rsidRDefault="00E87048" w:rsidP="0039351B">
            <w:pPr>
              <w:rPr>
                <w:sz w:val="18"/>
                <w:lang w:eastAsia="en-AU"/>
              </w:rPr>
            </w:pPr>
            <w:r w:rsidRPr="003B0521">
              <w:rPr>
                <w:sz w:val="18"/>
                <w:lang w:eastAsia="en-AU"/>
              </w:rPr>
              <w:t> </w:t>
            </w:r>
            <w:r w:rsidR="007C30F9" w:rsidRPr="003B0521">
              <w:rPr>
                <w:sz w:val="18"/>
                <w:lang w:eastAsia="en-AU"/>
              </w:rPr>
              <w:t xml:space="preserve">(e.g. April </w:t>
            </w:r>
            <w:r w:rsidR="003928B6" w:rsidRPr="003B0521">
              <w:rPr>
                <w:sz w:val="18"/>
                <w:lang w:eastAsia="en-AU"/>
              </w:rPr>
              <w:t>2019 – March 2020)</w:t>
            </w:r>
          </w:p>
        </w:tc>
        <w:tc>
          <w:tcPr>
            <w:tcW w:w="1134" w:type="dxa"/>
            <w:vAlign w:val="bottom"/>
            <w:hideMark/>
          </w:tcPr>
          <w:p w14:paraId="4C73F8B6" w14:textId="77777777" w:rsidR="00E87048" w:rsidRPr="003B0521" w:rsidRDefault="00E87048" w:rsidP="0039351B">
            <w:pPr>
              <w:rPr>
                <w:sz w:val="18"/>
                <w:lang w:eastAsia="en-AU"/>
              </w:rPr>
            </w:pPr>
            <w:r w:rsidRPr="003B0521">
              <w:rPr>
                <w:sz w:val="18"/>
                <w:lang w:eastAsia="en-AU"/>
              </w:rPr>
              <w:t> </w:t>
            </w:r>
          </w:p>
        </w:tc>
        <w:tc>
          <w:tcPr>
            <w:tcW w:w="1276" w:type="dxa"/>
            <w:vAlign w:val="bottom"/>
            <w:hideMark/>
          </w:tcPr>
          <w:p w14:paraId="181928F9" w14:textId="77777777" w:rsidR="00E87048" w:rsidRPr="003B0521" w:rsidRDefault="00E87048" w:rsidP="0039351B">
            <w:pPr>
              <w:rPr>
                <w:sz w:val="18"/>
                <w:lang w:eastAsia="en-AU"/>
              </w:rPr>
            </w:pPr>
            <w:r w:rsidRPr="003B0521">
              <w:rPr>
                <w:sz w:val="18"/>
                <w:lang w:eastAsia="en-AU"/>
              </w:rPr>
              <w:t> </w:t>
            </w:r>
          </w:p>
        </w:tc>
        <w:tc>
          <w:tcPr>
            <w:tcW w:w="1275" w:type="dxa"/>
            <w:vAlign w:val="bottom"/>
            <w:hideMark/>
          </w:tcPr>
          <w:p w14:paraId="18459D8B" w14:textId="77777777" w:rsidR="00E87048" w:rsidRPr="003B0521" w:rsidRDefault="00E87048" w:rsidP="0039351B">
            <w:pPr>
              <w:rPr>
                <w:sz w:val="18"/>
                <w:lang w:eastAsia="en-AU"/>
              </w:rPr>
            </w:pPr>
            <w:r w:rsidRPr="003B0521">
              <w:rPr>
                <w:sz w:val="18"/>
                <w:lang w:eastAsia="en-AU"/>
              </w:rPr>
              <w:t> </w:t>
            </w:r>
          </w:p>
        </w:tc>
        <w:tc>
          <w:tcPr>
            <w:tcW w:w="1418" w:type="dxa"/>
            <w:vAlign w:val="bottom"/>
            <w:hideMark/>
          </w:tcPr>
          <w:p w14:paraId="41B9A31B" w14:textId="77777777" w:rsidR="00E87048" w:rsidRPr="003B0521" w:rsidRDefault="00E87048" w:rsidP="0039351B">
            <w:pPr>
              <w:rPr>
                <w:sz w:val="18"/>
                <w:lang w:eastAsia="en-AU"/>
              </w:rPr>
            </w:pPr>
            <w:r w:rsidRPr="003B0521">
              <w:rPr>
                <w:sz w:val="18"/>
                <w:lang w:eastAsia="en-AU"/>
              </w:rPr>
              <w:t> </w:t>
            </w:r>
          </w:p>
        </w:tc>
      </w:tr>
      <w:tr w:rsidR="00E87048" w:rsidRPr="003B0521" w14:paraId="7F337143" w14:textId="77777777" w:rsidTr="005103B4">
        <w:trPr>
          <w:trHeight w:val="236"/>
          <w:jc w:val="center"/>
        </w:trPr>
        <w:tc>
          <w:tcPr>
            <w:tcW w:w="1413" w:type="dxa"/>
            <w:vAlign w:val="bottom"/>
            <w:hideMark/>
          </w:tcPr>
          <w:p w14:paraId="29D37048" w14:textId="77777777" w:rsidR="00E87048" w:rsidRPr="003B0521" w:rsidRDefault="00E87048" w:rsidP="0039351B">
            <w:pPr>
              <w:rPr>
                <w:sz w:val="18"/>
                <w:lang w:eastAsia="en-AU"/>
              </w:rPr>
            </w:pPr>
            <w:r w:rsidRPr="003B0521">
              <w:rPr>
                <w:sz w:val="18"/>
                <w:lang w:eastAsia="en-AU"/>
              </w:rPr>
              <w:t> </w:t>
            </w:r>
          </w:p>
        </w:tc>
        <w:tc>
          <w:tcPr>
            <w:tcW w:w="1134" w:type="dxa"/>
            <w:vAlign w:val="bottom"/>
            <w:hideMark/>
          </w:tcPr>
          <w:p w14:paraId="2F8746E2" w14:textId="77777777" w:rsidR="00E87048" w:rsidRPr="003B0521" w:rsidRDefault="00E87048" w:rsidP="0039351B">
            <w:pPr>
              <w:rPr>
                <w:sz w:val="18"/>
                <w:lang w:eastAsia="en-AU"/>
              </w:rPr>
            </w:pPr>
            <w:r w:rsidRPr="003B0521">
              <w:rPr>
                <w:sz w:val="18"/>
                <w:lang w:eastAsia="en-AU"/>
              </w:rPr>
              <w:t> </w:t>
            </w:r>
          </w:p>
        </w:tc>
        <w:tc>
          <w:tcPr>
            <w:tcW w:w="1276" w:type="dxa"/>
            <w:vAlign w:val="bottom"/>
            <w:hideMark/>
          </w:tcPr>
          <w:p w14:paraId="73B725F0" w14:textId="77777777" w:rsidR="00E87048" w:rsidRPr="003B0521" w:rsidRDefault="00E87048" w:rsidP="0039351B">
            <w:pPr>
              <w:rPr>
                <w:sz w:val="18"/>
                <w:lang w:eastAsia="en-AU"/>
              </w:rPr>
            </w:pPr>
            <w:r w:rsidRPr="003B0521">
              <w:rPr>
                <w:sz w:val="18"/>
                <w:lang w:eastAsia="en-AU"/>
              </w:rPr>
              <w:t> </w:t>
            </w:r>
          </w:p>
        </w:tc>
        <w:tc>
          <w:tcPr>
            <w:tcW w:w="1275" w:type="dxa"/>
            <w:vAlign w:val="bottom"/>
            <w:hideMark/>
          </w:tcPr>
          <w:p w14:paraId="54376039" w14:textId="77777777" w:rsidR="00E87048" w:rsidRPr="003B0521" w:rsidRDefault="00E87048" w:rsidP="0039351B">
            <w:pPr>
              <w:rPr>
                <w:sz w:val="18"/>
                <w:lang w:eastAsia="en-AU"/>
              </w:rPr>
            </w:pPr>
            <w:r w:rsidRPr="003B0521">
              <w:rPr>
                <w:sz w:val="18"/>
                <w:lang w:eastAsia="en-AU"/>
              </w:rPr>
              <w:t> </w:t>
            </w:r>
          </w:p>
        </w:tc>
        <w:tc>
          <w:tcPr>
            <w:tcW w:w="1418" w:type="dxa"/>
            <w:vAlign w:val="bottom"/>
            <w:hideMark/>
          </w:tcPr>
          <w:p w14:paraId="6B73443E" w14:textId="77777777" w:rsidR="00E87048" w:rsidRPr="003B0521" w:rsidRDefault="00E87048" w:rsidP="0039351B">
            <w:pPr>
              <w:rPr>
                <w:sz w:val="18"/>
                <w:lang w:eastAsia="en-AU"/>
              </w:rPr>
            </w:pPr>
            <w:r w:rsidRPr="003B0521">
              <w:rPr>
                <w:sz w:val="18"/>
                <w:lang w:eastAsia="en-AU"/>
              </w:rPr>
              <w:t> </w:t>
            </w:r>
          </w:p>
        </w:tc>
      </w:tr>
      <w:tr w:rsidR="00E87048" w:rsidRPr="003B0521" w14:paraId="06BDB095" w14:textId="77777777" w:rsidTr="005103B4">
        <w:trPr>
          <w:trHeight w:val="236"/>
          <w:jc w:val="center"/>
        </w:trPr>
        <w:tc>
          <w:tcPr>
            <w:tcW w:w="1413" w:type="dxa"/>
            <w:vAlign w:val="bottom"/>
            <w:hideMark/>
          </w:tcPr>
          <w:p w14:paraId="738D0F72" w14:textId="77777777" w:rsidR="00E87048" w:rsidRPr="003B0521" w:rsidRDefault="00E87048" w:rsidP="0039351B">
            <w:pPr>
              <w:rPr>
                <w:sz w:val="18"/>
                <w:lang w:eastAsia="en-AU"/>
              </w:rPr>
            </w:pPr>
            <w:r w:rsidRPr="003B0521">
              <w:rPr>
                <w:sz w:val="18"/>
                <w:lang w:eastAsia="en-AU"/>
              </w:rPr>
              <w:t> </w:t>
            </w:r>
          </w:p>
        </w:tc>
        <w:tc>
          <w:tcPr>
            <w:tcW w:w="1134" w:type="dxa"/>
            <w:vAlign w:val="bottom"/>
            <w:hideMark/>
          </w:tcPr>
          <w:p w14:paraId="05968F37" w14:textId="77777777" w:rsidR="00E87048" w:rsidRPr="003B0521" w:rsidRDefault="00E87048" w:rsidP="0039351B">
            <w:pPr>
              <w:rPr>
                <w:sz w:val="18"/>
                <w:lang w:eastAsia="en-AU"/>
              </w:rPr>
            </w:pPr>
            <w:r w:rsidRPr="003B0521">
              <w:rPr>
                <w:sz w:val="18"/>
                <w:lang w:eastAsia="en-AU"/>
              </w:rPr>
              <w:t> </w:t>
            </w:r>
          </w:p>
        </w:tc>
        <w:tc>
          <w:tcPr>
            <w:tcW w:w="1276" w:type="dxa"/>
            <w:vAlign w:val="bottom"/>
            <w:hideMark/>
          </w:tcPr>
          <w:p w14:paraId="7C00DBC3" w14:textId="77777777" w:rsidR="00E87048" w:rsidRPr="003B0521" w:rsidRDefault="00E87048" w:rsidP="0039351B">
            <w:pPr>
              <w:rPr>
                <w:sz w:val="18"/>
                <w:lang w:eastAsia="en-AU"/>
              </w:rPr>
            </w:pPr>
            <w:r w:rsidRPr="003B0521">
              <w:rPr>
                <w:sz w:val="18"/>
                <w:lang w:eastAsia="en-AU"/>
              </w:rPr>
              <w:t> </w:t>
            </w:r>
          </w:p>
        </w:tc>
        <w:tc>
          <w:tcPr>
            <w:tcW w:w="1275" w:type="dxa"/>
            <w:vAlign w:val="bottom"/>
            <w:hideMark/>
          </w:tcPr>
          <w:p w14:paraId="47FBBD2D" w14:textId="77777777" w:rsidR="00E87048" w:rsidRPr="003B0521" w:rsidRDefault="00E87048" w:rsidP="0039351B">
            <w:pPr>
              <w:rPr>
                <w:sz w:val="18"/>
                <w:lang w:eastAsia="en-AU"/>
              </w:rPr>
            </w:pPr>
            <w:r w:rsidRPr="003B0521">
              <w:rPr>
                <w:sz w:val="18"/>
                <w:lang w:eastAsia="en-AU"/>
              </w:rPr>
              <w:t> </w:t>
            </w:r>
          </w:p>
        </w:tc>
        <w:tc>
          <w:tcPr>
            <w:tcW w:w="1418" w:type="dxa"/>
            <w:vAlign w:val="bottom"/>
            <w:hideMark/>
          </w:tcPr>
          <w:p w14:paraId="1F955293" w14:textId="77777777" w:rsidR="00E87048" w:rsidRPr="003B0521" w:rsidRDefault="00E87048" w:rsidP="0039351B">
            <w:pPr>
              <w:rPr>
                <w:sz w:val="18"/>
                <w:lang w:eastAsia="en-AU"/>
              </w:rPr>
            </w:pPr>
            <w:r w:rsidRPr="003B0521">
              <w:rPr>
                <w:sz w:val="18"/>
                <w:lang w:eastAsia="en-AU"/>
              </w:rPr>
              <w:t> </w:t>
            </w:r>
          </w:p>
        </w:tc>
      </w:tr>
    </w:tbl>
    <w:p w14:paraId="362C047E" w14:textId="77777777" w:rsidR="00675DA2" w:rsidRPr="003B0521" w:rsidRDefault="00675DA2" w:rsidP="00675DA2">
      <w:pPr>
        <w:rPr>
          <w:sz w:val="20"/>
        </w:rPr>
      </w:pPr>
    </w:p>
    <w:p w14:paraId="51B530BC" w14:textId="1B59A46F" w:rsidR="0039351B" w:rsidRPr="003B0521" w:rsidRDefault="0039351B" w:rsidP="0039351B">
      <w:pPr>
        <w:pStyle w:val="Heading3"/>
        <w:rPr>
          <w:rFonts w:ascii="Times New Roman" w:hAnsi="Times New Roman"/>
        </w:rPr>
      </w:pPr>
      <w:r w:rsidRPr="003B0521">
        <w:rPr>
          <w:rFonts w:ascii="Times New Roman" w:hAnsi="Times New Roman"/>
        </w:rPr>
        <w:t>Allowances and SBT mortalit</w:t>
      </w:r>
      <w:r w:rsidR="008F2369" w:rsidRPr="003B0521">
        <w:rPr>
          <w:rFonts w:ascii="Times New Roman" w:hAnsi="Times New Roman"/>
        </w:rPr>
        <w:t>y</w:t>
      </w:r>
      <w:r w:rsidRPr="003B0521">
        <w:rPr>
          <w:rFonts w:ascii="Times New Roman" w:hAnsi="Times New Roman"/>
        </w:rPr>
        <w:t xml:space="preserve"> for each sector</w:t>
      </w:r>
    </w:p>
    <w:p w14:paraId="70D8922E" w14:textId="7B585593" w:rsidR="00E87048" w:rsidRPr="003B0521" w:rsidRDefault="00675DA2" w:rsidP="00675DA2">
      <w:r w:rsidRPr="003B0521">
        <w:t>Specify the allowances and SBT mortalit</w:t>
      </w:r>
      <w:r w:rsidR="008F2369" w:rsidRPr="003B0521">
        <w:t>y</w:t>
      </w:r>
      <w:r w:rsidRPr="003B0521">
        <w:t xml:space="preserve"> for each sector during the three </w:t>
      </w:r>
      <w:r w:rsidR="003C0959" w:rsidRPr="003B0521">
        <w:t xml:space="preserve">most recently completed </w:t>
      </w:r>
      <w:r w:rsidRPr="003B0521">
        <w:t>fishing seasons</w:t>
      </w:r>
      <w:r w:rsidR="006E418D" w:rsidRPr="003B0521">
        <w:t xml:space="preserve"> in </w:t>
      </w:r>
      <w:r w:rsidR="00F36D65" w:rsidRPr="003B0521">
        <w:t>Table 2</w:t>
      </w:r>
      <w:r w:rsidRPr="003B0521">
        <w:t>. If information on SBT mortalit</w:t>
      </w:r>
      <w:r w:rsidR="008F2369" w:rsidRPr="003B0521">
        <w:t>y</w:t>
      </w:r>
      <w:r w:rsidRPr="003B0521">
        <w:t xml:space="preserve"> is not available for a particular sector, use the best estimates of catch. All figures to be provided in tonnes.</w:t>
      </w:r>
    </w:p>
    <w:p w14:paraId="5FA842E1" w14:textId="5144A025" w:rsidR="00532492" w:rsidRPr="003B0521" w:rsidRDefault="00675DA2" w:rsidP="001F0E54">
      <w:pPr>
        <w:tabs>
          <w:tab w:val="left" w:pos="2670"/>
        </w:tabs>
        <w:rPr>
          <w:sz w:val="20"/>
        </w:rPr>
      </w:pPr>
      <w:r w:rsidRPr="003B0521">
        <w:rPr>
          <w:sz w:val="20"/>
        </w:rPr>
        <w:t xml:space="preserve"> </w:t>
      </w:r>
      <w:r w:rsidR="001F0E54" w:rsidRPr="003B0521">
        <w:rPr>
          <w:sz w:val="20"/>
        </w:rPr>
        <w:tab/>
      </w:r>
    </w:p>
    <w:p w14:paraId="259AE641" w14:textId="77777777" w:rsidR="00532492" w:rsidRPr="003B0521" w:rsidRDefault="00532492" w:rsidP="00675DA2">
      <w:pPr>
        <w:rPr>
          <w:sz w:val="20"/>
        </w:rPr>
      </w:pPr>
    </w:p>
    <w:p w14:paraId="08C440F4" w14:textId="2A761C3C" w:rsidR="00675DA2" w:rsidRPr="003B0521" w:rsidRDefault="0039351B" w:rsidP="00E87048">
      <w:pPr>
        <w:pStyle w:val="Caption"/>
        <w:rPr>
          <w:rFonts w:cs="Times New Roman"/>
          <w:b w:val="0"/>
        </w:rPr>
      </w:pPr>
      <w:bookmarkStart w:id="16" w:name="_Ref12528551"/>
      <w:r w:rsidRPr="003B0521">
        <w:rPr>
          <w:rFonts w:cs="Times New Roman"/>
        </w:rPr>
        <w:t xml:space="preserve">Table </w:t>
      </w:r>
      <w:r w:rsidRPr="003B0521">
        <w:rPr>
          <w:rFonts w:cs="Times New Roman"/>
          <w:noProof/>
        </w:rPr>
        <w:fldChar w:fldCharType="begin"/>
      </w:r>
      <w:r w:rsidRPr="003B0521">
        <w:rPr>
          <w:rFonts w:cs="Times New Roman"/>
          <w:noProof/>
        </w:rPr>
        <w:instrText xml:space="preserve"> SEQ Table \* ARABIC </w:instrText>
      </w:r>
      <w:r w:rsidRPr="003B0521">
        <w:rPr>
          <w:rFonts w:cs="Times New Roman"/>
          <w:noProof/>
        </w:rPr>
        <w:fldChar w:fldCharType="separate"/>
      </w:r>
      <w:r w:rsidR="00DD757A">
        <w:rPr>
          <w:rFonts w:cs="Times New Roman"/>
          <w:noProof/>
        </w:rPr>
        <w:t>2</w:t>
      </w:r>
      <w:r w:rsidRPr="003B0521">
        <w:rPr>
          <w:rFonts w:cs="Times New Roman"/>
          <w:noProof/>
        </w:rPr>
        <w:fldChar w:fldCharType="end"/>
      </w:r>
      <w:bookmarkEnd w:id="16"/>
      <w:r w:rsidRPr="003B0521">
        <w:rPr>
          <w:rFonts w:cs="Times New Roman"/>
        </w:rPr>
        <w:t>. Allowances and SBT mortalit</w:t>
      </w:r>
      <w:r w:rsidR="008F2369" w:rsidRPr="003B0521">
        <w:rPr>
          <w:rFonts w:cs="Times New Roman"/>
        </w:rPr>
        <w:t>y</w:t>
      </w:r>
      <w:r w:rsidRPr="003B0521">
        <w:rPr>
          <w:rFonts w:cs="Times New Roman"/>
        </w:rPr>
        <w:t xml:space="preserve"> for each sector. </w:t>
      </w:r>
    </w:p>
    <w:tbl>
      <w:tblPr>
        <w:tblW w:w="8396" w:type="dxa"/>
        <w:jc w:val="center"/>
        <w:tblLayout w:type="fixed"/>
        <w:tblLook w:val="04A0" w:firstRow="1" w:lastRow="0" w:firstColumn="1" w:lastColumn="0" w:noHBand="0" w:noVBand="1"/>
      </w:tblPr>
      <w:tblGrid>
        <w:gridCol w:w="2317"/>
        <w:gridCol w:w="1512"/>
        <w:gridCol w:w="1523"/>
        <w:gridCol w:w="1519"/>
        <w:gridCol w:w="1525"/>
      </w:tblGrid>
      <w:tr w:rsidR="00E87048" w:rsidRPr="003B0521" w14:paraId="0BAB6015" w14:textId="77777777" w:rsidTr="0082040E">
        <w:trPr>
          <w:trHeight w:val="181"/>
          <w:jc w:val="center"/>
        </w:trPr>
        <w:tc>
          <w:tcPr>
            <w:tcW w:w="2317" w:type="dxa"/>
            <w:vMerge w:val="restart"/>
            <w:tcBorders>
              <w:top w:val="single" w:sz="4" w:space="0" w:color="auto"/>
              <w:left w:val="single" w:sz="4" w:space="0" w:color="auto"/>
              <w:right w:val="single" w:sz="4" w:space="0" w:color="auto"/>
            </w:tcBorders>
            <w:shd w:val="clear" w:color="auto" w:fill="F2F2F2"/>
            <w:vAlign w:val="center"/>
          </w:tcPr>
          <w:p w14:paraId="432C808D" w14:textId="2BDB4EF2" w:rsidR="00E87048" w:rsidRPr="003B0521" w:rsidRDefault="00E87048" w:rsidP="00E87048">
            <w:pPr>
              <w:keepNext/>
              <w:keepLines/>
              <w:jc w:val="center"/>
              <w:rPr>
                <w:sz w:val="18"/>
                <w:szCs w:val="18"/>
                <w:lang w:eastAsia="en-AU"/>
              </w:rPr>
            </w:pPr>
            <w:r w:rsidRPr="003B0521">
              <w:rPr>
                <w:sz w:val="18"/>
                <w:szCs w:val="18"/>
                <w:lang w:eastAsia="en-AU"/>
              </w:rPr>
              <w:t xml:space="preserve">Sector </w:t>
            </w:r>
          </w:p>
        </w:tc>
        <w:tc>
          <w:tcPr>
            <w:tcW w:w="607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BFC80E4" w14:textId="415B04A5" w:rsidR="00E87048" w:rsidRPr="003B0521" w:rsidRDefault="00E87048" w:rsidP="00E87048">
            <w:pPr>
              <w:keepNext/>
              <w:keepLines/>
              <w:jc w:val="center"/>
              <w:rPr>
                <w:sz w:val="18"/>
                <w:szCs w:val="18"/>
                <w:lang w:eastAsia="en-AU"/>
              </w:rPr>
            </w:pPr>
            <w:r w:rsidRPr="003B0521">
              <w:rPr>
                <w:sz w:val="18"/>
                <w:szCs w:val="18"/>
                <w:lang w:eastAsia="en-AU"/>
              </w:rPr>
              <w:t>Commercial fishing operations whether primarily targeting SBT or not</w:t>
            </w:r>
          </w:p>
        </w:tc>
      </w:tr>
      <w:tr w:rsidR="00E87048" w:rsidRPr="003B0521" w14:paraId="3EF6CFC7" w14:textId="77777777" w:rsidTr="0082040E">
        <w:trPr>
          <w:trHeight w:val="181"/>
          <w:jc w:val="center"/>
        </w:trPr>
        <w:tc>
          <w:tcPr>
            <w:tcW w:w="2317" w:type="dxa"/>
            <w:vMerge/>
            <w:tcBorders>
              <w:left w:val="single" w:sz="4" w:space="0" w:color="auto"/>
              <w:bottom w:val="single" w:sz="4" w:space="0" w:color="auto"/>
              <w:right w:val="single" w:sz="4" w:space="0" w:color="auto"/>
            </w:tcBorders>
            <w:shd w:val="clear" w:color="auto" w:fill="F2F2F2"/>
            <w:vAlign w:val="center"/>
          </w:tcPr>
          <w:p w14:paraId="19C68A3D" w14:textId="77777777" w:rsidR="00E87048" w:rsidRPr="003B0521" w:rsidRDefault="00E87048" w:rsidP="00E87048">
            <w:pPr>
              <w:keepNext/>
              <w:keepLines/>
              <w:jc w:val="center"/>
              <w:rPr>
                <w:sz w:val="18"/>
                <w:szCs w:val="18"/>
                <w:lang w:eastAsia="en-AU"/>
              </w:rPr>
            </w:pPr>
          </w:p>
        </w:tc>
        <w:tc>
          <w:tcPr>
            <w:tcW w:w="30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91BFC6" w14:textId="09C8586F" w:rsidR="00E87048" w:rsidRPr="003B0521" w:rsidRDefault="00E87048" w:rsidP="00E87048">
            <w:pPr>
              <w:keepNext/>
              <w:keepLines/>
              <w:jc w:val="center"/>
              <w:rPr>
                <w:sz w:val="18"/>
                <w:szCs w:val="18"/>
                <w:lang w:eastAsia="en-AU"/>
              </w:rPr>
            </w:pPr>
            <w:r w:rsidRPr="003B0521">
              <w:rPr>
                <w:sz w:val="18"/>
                <w:szCs w:val="18"/>
                <w:lang w:eastAsia="en-AU"/>
              </w:rPr>
              <w:t>Sector 1: (please name)</w:t>
            </w:r>
          </w:p>
        </w:tc>
        <w:tc>
          <w:tcPr>
            <w:tcW w:w="30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A76E6F9" w14:textId="77777777" w:rsidR="00E87048" w:rsidRPr="003B0521" w:rsidRDefault="00E87048" w:rsidP="00E87048">
            <w:pPr>
              <w:keepNext/>
              <w:keepLines/>
              <w:jc w:val="center"/>
              <w:rPr>
                <w:sz w:val="18"/>
                <w:szCs w:val="18"/>
                <w:lang w:eastAsia="en-AU"/>
              </w:rPr>
            </w:pPr>
            <w:r w:rsidRPr="003B0521">
              <w:rPr>
                <w:sz w:val="18"/>
                <w:szCs w:val="18"/>
                <w:lang w:eastAsia="en-AU"/>
              </w:rPr>
              <w:t>Sector 2: (please name)</w:t>
            </w:r>
          </w:p>
        </w:tc>
      </w:tr>
      <w:tr w:rsidR="00E87048" w:rsidRPr="003B0521" w14:paraId="0D1A30DB" w14:textId="77777777" w:rsidTr="0082040E">
        <w:trPr>
          <w:trHeight w:val="478"/>
          <w:jc w:val="center"/>
        </w:trPr>
        <w:tc>
          <w:tcPr>
            <w:tcW w:w="2317" w:type="dxa"/>
            <w:tcBorders>
              <w:top w:val="nil"/>
              <w:left w:val="single" w:sz="4" w:space="0" w:color="auto"/>
              <w:bottom w:val="single" w:sz="4" w:space="0" w:color="000000"/>
              <w:right w:val="single" w:sz="4" w:space="0" w:color="auto"/>
            </w:tcBorders>
            <w:shd w:val="clear" w:color="auto" w:fill="F2F2F2"/>
            <w:vAlign w:val="center"/>
          </w:tcPr>
          <w:p w14:paraId="775B0D08" w14:textId="7F7F12A9" w:rsidR="00E87048" w:rsidRPr="003B0521" w:rsidRDefault="00E87048" w:rsidP="00E87048">
            <w:pPr>
              <w:keepNext/>
              <w:keepLines/>
              <w:jc w:val="center"/>
              <w:rPr>
                <w:sz w:val="18"/>
                <w:szCs w:val="18"/>
                <w:lang w:eastAsia="en-AU"/>
              </w:rPr>
            </w:pPr>
            <w:r w:rsidRPr="003B0521">
              <w:rPr>
                <w:sz w:val="18"/>
                <w:szCs w:val="18"/>
                <w:lang w:eastAsia="en-AU"/>
              </w:rPr>
              <w:t>Fishing season</w:t>
            </w:r>
          </w:p>
        </w:tc>
        <w:tc>
          <w:tcPr>
            <w:tcW w:w="1512" w:type="dxa"/>
            <w:tcBorders>
              <w:top w:val="nil"/>
              <w:left w:val="single" w:sz="4" w:space="0" w:color="auto"/>
              <w:bottom w:val="single" w:sz="4" w:space="0" w:color="000000"/>
              <w:right w:val="single" w:sz="4" w:space="0" w:color="auto"/>
            </w:tcBorders>
            <w:shd w:val="clear" w:color="auto" w:fill="F2F2F2"/>
            <w:vAlign w:val="center"/>
            <w:hideMark/>
          </w:tcPr>
          <w:p w14:paraId="1D8DDA6A" w14:textId="11F81DA5" w:rsidR="00E87048" w:rsidRPr="003B0521" w:rsidRDefault="00E87048" w:rsidP="00E87048">
            <w:pPr>
              <w:keepNext/>
              <w:keepLines/>
              <w:jc w:val="center"/>
              <w:rPr>
                <w:sz w:val="18"/>
                <w:szCs w:val="18"/>
                <w:lang w:eastAsia="en-AU"/>
              </w:rPr>
            </w:pPr>
            <w:r w:rsidRPr="003B0521">
              <w:rPr>
                <w:sz w:val="18"/>
                <w:szCs w:val="18"/>
                <w:lang w:eastAsia="en-AU"/>
              </w:rPr>
              <w:t>National allowance</w:t>
            </w:r>
          </w:p>
        </w:tc>
        <w:tc>
          <w:tcPr>
            <w:tcW w:w="1523" w:type="dxa"/>
            <w:tcBorders>
              <w:top w:val="single" w:sz="4" w:space="0" w:color="auto"/>
              <w:left w:val="nil"/>
              <w:bottom w:val="single" w:sz="4" w:space="0" w:color="auto"/>
              <w:right w:val="single" w:sz="4" w:space="0" w:color="auto"/>
            </w:tcBorders>
            <w:shd w:val="clear" w:color="auto" w:fill="F2F2F2"/>
            <w:vAlign w:val="center"/>
            <w:hideMark/>
          </w:tcPr>
          <w:p w14:paraId="6600D52B"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48FEC975"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(tonnes)</w:t>
            </w:r>
          </w:p>
        </w:tc>
        <w:tc>
          <w:tcPr>
            <w:tcW w:w="15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836A7D" w14:textId="77777777" w:rsidR="00E87048" w:rsidRPr="003B0521" w:rsidRDefault="00E87048" w:rsidP="00E87048">
            <w:pPr>
              <w:keepNext/>
              <w:keepLines/>
              <w:jc w:val="center"/>
              <w:rPr>
                <w:sz w:val="18"/>
                <w:szCs w:val="18"/>
                <w:lang w:eastAsia="en-AU"/>
              </w:rPr>
            </w:pPr>
            <w:r w:rsidRPr="003B0521">
              <w:rPr>
                <w:sz w:val="18"/>
                <w:szCs w:val="18"/>
                <w:lang w:eastAsia="en-AU"/>
              </w:rPr>
              <w:t>National allowance</w:t>
            </w:r>
          </w:p>
        </w:tc>
        <w:tc>
          <w:tcPr>
            <w:tcW w:w="152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992735" w14:textId="77777777" w:rsidR="00E87048" w:rsidRPr="003B0521" w:rsidRDefault="00E87048" w:rsidP="00E87048">
            <w:pPr>
              <w:keepNext/>
              <w:keepLines/>
              <w:jc w:val="center"/>
              <w:rPr>
                <w:sz w:val="18"/>
                <w:szCs w:val="18"/>
                <w:lang w:eastAsia="en-AU"/>
              </w:rPr>
            </w:pPr>
            <w:r w:rsidRPr="003B0521">
              <w:rPr>
                <w:sz w:val="18"/>
                <w:szCs w:val="18"/>
                <w:lang w:eastAsia="en-AU"/>
              </w:rPr>
              <w:t>Mortalities</w:t>
            </w:r>
          </w:p>
          <w:p w14:paraId="63820860" w14:textId="77777777" w:rsidR="00E87048" w:rsidRPr="003B0521" w:rsidRDefault="00E87048" w:rsidP="00E87048">
            <w:pPr>
              <w:keepNext/>
              <w:keepLines/>
              <w:jc w:val="center"/>
              <w:rPr>
                <w:sz w:val="18"/>
                <w:szCs w:val="18"/>
                <w:lang w:eastAsia="en-AU"/>
              </w:rPr>
            </w:pPr>
            <w:r w:rsidRPr="003B0521">
              <w:rPr>
                <w:sz w:val="18"/>
                <w:szCs w:val="18"/>
                <w:lang w:eastAsia="en-AU"/>
              </w:rPr>
              <w:t>(tonnes)</w:t>
            </w:r>
          </w:p>
        </w:tc>
      </w:tr>
      <w:tr w:rsidR="00E87048" w:rsidRPr="003B0521" w14:paraId="7F90D862" w14:textId="77777777" w:rsidTr="0082040E">
        <w:trPr>
          <w:trHeight w:val="181"/>
          <w:jc w:val="center"/>
        </w:trPr>
        <w:tc>
          <w:tcPr>
            <w:tcW w:w="2317" w:type="dxa"/>
            <w:tcBorders>
              <w:top w:val="nil"/>
              <w:left w:val="single" w:sz="4" w:space="0" w:color="auto"/>
              <w:bottom w:val="single" w:sz="4" w:space="0" w:color="auto"/>
              <w:right w:val="single" w:sz="4" w:space="0" w:color="auto"/>
            </w:tcBorders>
            <w:vAlign w:val="center"/>
          </w:tcPr>
          <w:p w14:paraId="28D6EE7A" w14:textId="246C5307" w:rsidR="00E87048" w:rsidRPr="003B0521" w:rsidRDefault="003928B6" w:rsidP="00E87048">
            <w:pPr>
              <w:rPr>
                <w:sz w:val="18"/>
                <w:szCs w:val="18"/>
                <w:lang w:eastAsia="en-AU"/>
              </w:rPr>
            </w:pPr>
            <w:r w:rsidRPr="003B0521">
              <w:rPr>
                <w:sz w:val="18"/>
                <w:lang w:eastAsia="en-AU"/>
              </w:rPr>
              <w:t> (e.g. April 2019 – March 2020)</w:t>
            </w:r>
          </w:p>
        </w:tc>
        <w:tc>
          <w:tcPr>
            <w:tcW w:w="1512" w:type="dxa"/>
            <w:tcBorders>
              <w:top w:val="nil"/>
              <w:left w:val="single" w:sz="4" w:space="0" w:color="auto"/>
              <w:bottom w:val="single" w:sz="4" w:space="0" w:color="auto"/>
              <w:right w:val="single" w:sz="4" w:space="0" w:color="auto"/>
            </w:tcBorders>
            <w:vAlign w:val="bottom"/>
          </w:tcPr>
          <w:p w14:paraId="40D0FEED" w14:textId="7129C367" w:rsidR="00E87048" w:rsidRPr="003B0521" w:rsidRDefault="00E87048" w:rsidP="00E87048">
            <w:pPr>
              <w:rPr>
                <w:sz w:val="18"/>
                <w:szCs w:val="18"/>
                <w:lang w:eastAsia="en-AU"/>
              </w:rPr>
            </w:pPr>
          </w:p>
        </w:tc>
        <w:tc>
          <w:tcPr>
            <w:tcW w:w="1523" w:type="dxa"/>
            <w:tcBorders>
              <w:top w:val="single" w:sz="4" w:space="0" w:color="auto"/>
              <w:left w:val="nil"/>
              <w:bottom w:val="single" w:sz="4" w:space="0" w:color="auto"/>
              <w:right w:val="single" w:sz="4" w:space="0" w:color="auto"/>
            </w:tcBorders>
            <w:vAlign w:val="bottom"/>
          </w:tcPr>
          <w:p w14:paraId="2CD09ADF" w14:textId="77777777" w:rsidR="00E87048" w:rsidRPr="003B0521" w:rsidRDefault="00E87048" w:rsidP="00E87048">
            <w:pPr>
              <w:rPr>
                <w:sz w:val="18"/>
                <w:szCs w:val="18"/>
                <w:lang w:eastAsia="en-AU"/>
              </w:rPr>
            </w:pPr>
          </w:p>
        </w:tc>
        <w:tc>
          <w:tcPr>
            <w:tcW w:w="1519" w:type="dxa"/>
            <w:tcBorders>
              <w:top w:val="single" w:sz="4" w:space="0" w:color="auto"/>
              <w:left w:val="single" w:sz="4" w:space="0" w:color="auto"/>
              <w:bottom w:val="single" w:sz="4" w:space="0" w:color="auto"/>
              <w:right w:val="single" w:sz="4" w:space="0" w:color="auto"/>
            </w:tcBorders>
            <w:vAlign w:val="bottom"/>
          </w:tcPr>
          <w:p w14:paraId="59D22F82" w14:textId="77777777" w:rsidR="00E87048" w:rsidRPr="003B0521" w:rsidRDefault="00E87048" w:rsidP="00E87048">
            <w:pPr>
              <w:rPr>
                <w:sz w:val="18"/>
                <w:szCs w:val="18"/>
                <w:lang w:eastAsia="en-AU"/>
              </w:rPr>
            </w:pPr>
          </w:p>
        </w:tc>
        <w:tc>
          <w:tcPr>
            <w:tcW w:w="1524" w:type="dxa"/>
            <w:tcBorders>
              <w:top w:val="single" w:sz="4" w:space="0" w:color="auto"/>
              <w:left w:val="single" w:sz="4" w:space="0" w:color="auto"/>
              <w:bottom w:val="single" w:sz="4" w:space="0" w:color="auto"/>
              <w:right w:val="single" w:sz="4" w:space="0" w:color="auto"/>
            </w:tcBorders>
            <w:vAlign w:val="bottom"/>
          </w:tcPr>
          <w:p w14:paraId="6F75678A" w14:textId="77777777" w:rsidR="00E87048" w:rsidRPr="003B0521" w:rsidRDefault="00E87048" w:rsidP="00E87048">
            <w:pPr>
              <w:rPr>
                <w:sz w:val="18"/>
                <w:szCs w:val="18"/>
                <w:lang w:eastAsia="en-AU"/>
              </w:rPr>
            </w:pPr>
          </w:p>
        </w:tc>
      </w:tr>
      <w:tr w:rsidR="00E87048" w:rsidRPr="003B0521" w14:paraId="7B90DCB8" w14:textId="77777777" w:rsidTr="0082040E">
        <w:trPr>
          <w:trHeight w:val="181"/>
          <w:jc w:val="center"/>
        </w:trPr>
        <w:tc>
          <w:tcPr>
            <w:tcW w:w="2317" w:type="dxa"/>
            <w:tcBorders>
              <w:top w:val="nil"/>
              <w:left w:val="single" w:sz="4" w:space="0" w:color="auto"/>
              <w:bottom w:val="single" w:sz="4" w:space="0" w:color="auto"/>
              <w:right w:val="single" w:sz="4" w:space="0" w:color="auto"/>
            </w:tcBorders>
            <w:vAlign w:val="center"/>
          </w:tcPr>
          <w:p w14:paraId="63FF38E9" w14:textId="77777777" w:rsidR="00E87048" w:rsidRPr="003B0521" w:rsidRDefault="00E87048" w:rsidP="00E87048">
            <w:pPr>
              <w:rPr>
                <w:sz w:val="18"/>
                <w:szCs w:val="18"/>
                <w:lang w:eastAsia="en-AU"/>
              </w:rPr>
            </w:pPr>
          </w:p>
        </w:tc>
        <w:tc>
          <w:tcPr>
            <w:tcW w:w="1512" w:type="dxa"/>
            <w:tcBorders>
              <w:top w:val="nil"/>
              <w:left w:val="single" w:sz="4" w:space="0" w:color="auto"/>
              <w:bottom w:val="single" w:sz="4" w:space="0" w:color="auto"/>
              <w:right w:val="single" w:sz="4" w:space="0" w:color="auto"/>
            </w:tcBorders>
            <w:vAlign w:val="bottom"/>
          </w:tcPr>
          <w:p w14:paraId="72CA13DF" w14:textId="58CB1279" w:rsidR="00E87048" w:rsidRPr="003B0521" w:rsidRDefault="00E87048" w:rsidP="00E87048">
            <w:pPr>
              <w:rPr>
                <w:sz w:val="18"/>
                <w:szCs w:val="18"/>
                <w:lang w:eastAsia="en-AU"/>
              </w:rPr>
            </w:pPr>
          </w:p>
        </w:tc>
        <w:tc>
          <w:tcPr>
            <w:tcW w:w="1523" w:type="dxa"/>
            <w:tcBorders>
              <w:top w:val="nil"/>
              <w:left w:val="nil"/>
              <w:bottom w:val="single" w:sz="4" w:space="0" w:color="auto"/>
              <w:right w:val="single" w:sz="4" w:space="0" w:color="auto"/>
            </w:tcBorders>
            <w:vAlign w:val="bottom"/>
          </w:tcPr>
          <w:p w14:paraId="4D693DFC" w14:textId="77777777" w:rsidR="00E87048" w:rsidRPr="003B0521" w:rsidRDefault="00E87048" w:rsidP="00E87048">
            <w:pPr>
              <w:rPr>
                <w:sz w:val="18"/>
                <w:szCs w:val="18"/>
                <w:lang w:eastAsia="en-AU"/>
              </w:rPr>
            </w:pPr>
          </w:p>
        </w:tc>
        <w:tc>
          <w:tcPr>
            <w:tcW w:w="1519" w:type="dxa"/>
            <w:tcBorders>
              <w:top w:val="single" w:sz="4" w:space="0" w:color="auto"/>
              <w:left w:val="single" w:sz="4" w:space="0" w:color="auto"/>
              <w:bottom w:val="single" w:sz="4" w:space="0" w:color="auto"/>
              <w:right w:val="single" w:sz="4" w:space="0" w:color="auto"/>
            </w:tcBorders>
            <w:vAlign w:val="bottom"/>
          </w:tcPr>
          <w:p w14:paraId="597BBCA5" w14:textId="77777777" w:rsidR="00E87048" w:rsidRPr="003B0521" w:rsidRDefault="00E87048" w:rsidP="00E87048">
            <w:pPr>
              <w:rPr>
                <w:sz w:val="18"/>
                <w:szCs w:val="18"/>
                <w:lang w:eastAsia="en-AU"/>
              </w:rPr>
            </w:pPr>
          </w:p>
        </w:tc>
        <w:tc>
          <w:tcPr>
            <w:tcW w:w="1524" w:type="dxa"/>
            <w:tcBorders>
              <w:top w:val="single" w:sz="4" w:space="0" w:color="auto"/>
              <w:left w:val="single" w:sz="4" w:space="0" w:color="auto"/>
              <w:bottom w:val="single" w:sz="4" w:space="0" w:color="auto"/>
              <w:right w:val="single" w:sz="4" w:space="0" w:color="auto"/>
            </w:tcBorders>
            <w:vAlign w:val="bottom"/>
          </w:tcPr>
          <w:p w14:paraId="7B00E672" w14:textId="77777777" w:rsidR="00E87048" w:rsidRPr="003B0521" w:rsidRDefault="00E87048" w:rsidP="00E87048">
            <w:pPr>
              <w:rPr>
                <w:sz w:val="18"/>
                <w:szCs w:val="18"/>
                <w:lang w:eastAsia="en-AU"/>
              </w:rPr>
            </w:pPr>
          </w:p>
        </w:tc>
      </w:tr>
      <w:tr w:rsidR="00E87048" w:rsidRPr="003B0521" w14:paraId="4742E4CB" w14:textId="77777777" w:rsidTr="0082040E">
        <w:trPr>
          <w:trHeight w:val="181"/>
          <w:jc w:val="center"/>
        </w:trPr>
        <w:tc>
          <w:tcPr>
            <w:tcW w:w="2317" w:type="dxa"/>
            <w:tcBorders>
              <w:top w:val="nil"/>
              <w:left w:val="single" w:sz="4" w:space="0" w:color="auto"/>
              <w:bottom w:val="single" w:sz="4" w:space="0" w:color="auto"/>
              <w:right w:val="single" w:sz="4" w:space="0" w:color="auto"/>
            </w:tcBorders>
            <w:vAlign w:val="center"/>
          </w:tcPr>
          <w:p w14:paraId="4DA52C2E" w14:textId="77777777" w:rsidR="00E87048" w:rsidRPr="003B0521" w:rsidRDefault="00E87048" w:rsidP="00E87048">
            <w:pPr>
              <w:rPr>
                <w:sz w:val="18"/>
                <w:szCs w:val="18"/>
                <w:lang w:eastAsia="en-AU"/>
              </w:rPr>
            </w:pPr>
          </w:p>
        </w:tc>
        <w:tc>
          <w:tcPr>
            <w:tcW w:w="1512" w:type="dxa"/>
            <w:tcBorders>
              <w:top w:val="nil"/>
              <w:left w:val="single" w:sz="4" w:space="0" w:color="auto"/>
              <w:bottom w:val="single" w:sz="4" w:space="0" w:color="auto"/>
              <w:right w:val="single" w:sz="4" w:space="0" w:color="auto"/>
            </w:tcBorders>
            <w:vAlign w:val="bottom"/>
          </w:tcPr>
          <w:p w14:paraId="7F707022" w14:textId="2232C038" w:rsidR="00E87048" w:rsidRPr="003B0521" w:rsidRDefault="00E87048" w:rsidP="00E87048">
            <w:pPr>
              <w:rPr>
                <w:sz w:val="18"/>
                <w:szCs w:val="18"/>
                <w:lang w:eastAsia="en-AU"/>
              </w:rPr>
            </w:pPr>
          </w:p>
        </w:tc>
        <w:tc>
          <w:tcPr>
            <w:tcW w:w="1523" w:type="dxa"/>
            <w:tcBorders>
              <w:top w:val="nil"/>
              <w:left w:val="nil"/>
              <w:bottom w:val="single" w:sz="4" w:space="0" w:color="auto"/>
              <w:right w:val="single" w:sz="4" w:space="0" w:color="auto"/>
            </w:tcBorders>
            <w:vAlign w:val="bottom"/>
          </w:tcPr>
          <w:p w14:paraId="178ABAC5" w14:textId="77777777" w:rsidR="00E87048" w:rsidRPr="003B0521" w:rsidRDefault="00E87048" w:rsidP="00E87048">
            <w:pPr>
              <w:rPr>
                <w:sz w:val="18"/>
                <w:szCs w:val="18"/>
                <w:lang w:eastAsia="en-AU"/>
              </w:rPr>
            </w:pPr>
          </w:p>
        </w:tc>
        <w:tc>
          <w:tcPr>
            <w:tcW w:w="1519" w:type="dxa"/>
            <w:tcBorders>
              <w:top w:val="single" w:sz="4" w:space="0" w:color="auto"/>
              <w:left w:val="single" w:sz="4" w:space="0" w:color="auto"/>
              <w:bottom w:val="single" w:sz="4" w:space="0" w:color="auto"/>
              <w:right w:val="single" w:sz="4" w:space="0" w:color="auto"/>
            </w:tcBorders>
            <w:vAlign w:val="bottom"/>
          </w:tcPr>
          <w:p w14:paraId="402BD921" w14:textId="77777777" w:rsidR="00E87048" w:rsidRPr="003B0521" w:rsidRDefault="00E87048" w:rsidP="00E87048">
            <w:pPr>
              <w:rPr>
                <w:sz w:val="18"/>
                <w:szCs w:val="18"/>
                <w:lang w:eastAsia="en-AU"/>
              </w:rPr>
            </w:pPr>
          </w:p>
        </w:tc>
        <w:tc>
          <w:tcPr>
            <w:tcW w:w="1524" w:type="dxa"/>
            <w:tcBorders>
              <w:top w:val="single" w:sz="4" w:space="0" w:color="auto"/>
              <w:left w:val="single" w:sz="4" w:space="0" w:color="auto"/>
              <w:bottom w:val="single" w:sz="4" w:space="0" w:color="auto"/>
              <w:right w:val="single" w:sz="4" w:space="0" w:color="auto"/>
            </w:tcBorders>
            <w:vAlign w:val="bottom"/>
          </w:tcPr>
          <w:p w14:paraId="6D359E5A" w14:textId="77777777" w:rsidR="00E87048" w:rsidRPr="003B0521" w:rsidRDefault="00E87048" w:rsidP="00E87048">
            <w:pPr>
              <w:rPr>
                <w:sz w:val="18"/>
                <w:szCs w:val="18"/>
                <w:lang w:eastAsia="en-AU"/>
              </w:rPr>
            </w:pPr>
          </w:p>
        </w:tc>
      </w:tr>
    </w:tbl>
    <w:p w14:paraId="6C502D4A" w14:textId="77777777" w:rsidR="00692A10" w:rsidRPr="003B0521" w:rsidRDefault="00692A10" w:rsidP="00675DA2">
      <w:pPr>
        <w:rPr>
          <w:i/>
          <w:sz w:val="20"/>
        </w:rPr>
      </w:pPr>
    </w:p>
    <w:p w14:paraId="177062F9" w14:textId="77777777" w:rsidR="00E87048" w:rsidRPr="003B0521" w:rsidRDefault="00E87048" w:rsidP="00675DA2">
      <w:pPr>
        <w:rPr>
          <w:i/>
          <w:sz w:val="20"/>
        </w:rPr>
      </w:pPr>
    </w:p>
    <w:tbl>
      <w:tblPr>
        <w:tblW w:w="5000" w:type="pct"/>
        <w:jc w:val="center"/>
        <w:tblLook w:val="04A0" w:firstRow="1" w:lastRow="0" w:firstColumn="1" w:lastColumn="0" w:noHBand="0" w:noVBand="1"/>
      </w:tblPr>
      <w:tblGrid>
        <w:gridCol w:w="880"/>
        <w:gridCol w:w="899"/>
        <w:gridCol w:w="955"/>
        <w:gridCol w:w="900"/>
        <w:gridCol w:w="956"/>
        <w:gridCol w:w="900"/>
        <w:gridCol w:w="956"/>
        <w:gridCol w:w="900"/>
        <w:gridCol w:w="956"/>
      </w:tblGrid>
      <w:tr w:rsidR="00E87048" w:rsidRPr="003B0521" w14:paraId="75B4F04C" w14:textId="77777777" w:rsidTr="00E87048">
        <w:trPr>
          <w:trHeight w:val="184"/>
          <w:jc w:val="center"/>
        </w:trPr>
        <w:tc>
          <w:tcPr>
            <w:tcW w:w="999" w:type="pct"/>
            <w:vMerge w:val="restart"/>
            <w:tcBorders>
              <w:top w:val="single" w:sz="4" w:space="0" w:color="auto"/>
              <w:left w:val="single" w:sz="4" w:space="0" w:color="auto"/>
              <w:right w:val="single" w:sz="4" w:space="0" w:color="auto"/>
            </w:tcBorders>
            <w:shd w:val="clear" w:color="auto" w:fill="F2F2F2"/>
            <w:vAlign w:val="center"/>
          </w:tcPr>
          <w:p w14:paraId="46B25E40" w14:textId="06D7D67A" w:rsidR="00E87048" w:rsidRPr="003B0521" w:rsidRDefault="00E87048" w:rsidP="00E87048">
            <w:pPr>
              <w:keepNext/>
              <w:keepLines/>
              <w:jc w:val="center"/>
              <w:rPr>
                <w:sz w:val="18"/>
                <w:szCs w:val="18"/>
                <w:lang w:eastAsia="en-AU"/>
              </w:rPr>
            </w:pPr>
            <w:r w:rsidRPr="003B0521">
              <w:rPr>
                <w:sz w:val="18"/>
                <w:szCs w:val="18"/>
                <w:lang w:eastAsia="en-AU"/>
              </w:rPr>
              <w:t>Sector cont</w:t>
            </w:r>
            <w:r w:rsidR="003C6391" w:rsidRPr="003B0521">
              <w:rPr>
                <w:sz w:val="18"/>
                <w:szCs w:val="18"/>
                <w:lang w:eastAsia="en-AU"/>
              </w:rPr>
              <w:t>inued</w:t>
            </w:r>
          </w:p>
          <w:p w14:paraId="5DC5867C" w14:textId="77777777" w:rsidR="00E87048" w:rsidRPr="003B0521" w:rsidRDefault="00E87048" w:rsidP="00E87048">
            <w:pPr>
              <w:keepNext/>
              <w:keepLines/>
              <w:rPr>
                <w:sz w:val="18"/>
                <w:szCs w:val="18"/>
                <w:lang w:eastAsia="en-AU"/>
              </w:rPr>
            </w:pP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079D5D" w14:textId="63415E24" w:rsidR="00E87048" w:rsidRPr="003B0521" w:rsidRDefault="00E87048" w:rsidP="00E87048">
            <w:pPr>
              <w:keepNext/>
              <w:keepLines/>
              <w:jc w:val="center"/>
              <w:rPr>
                <w:sz w:val="18"/>
                <w:szCs w:val="18"/>
                <w:lang w:eastAsia="ja-JP"/>
              </w:rPr>
            </w:pPr>
            <w:r w:rsidRPr="003B0521">
              <w:rPr>
                <w:sz w:val="18"/>
                <w:szCs w:val="18"/>
                <w:lang w:eastAsia="en-AU"/>
              </w:rPr>
              <w:t>Releases and/or discards</w:t>
            </w: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2CED12" w14:textId="77777777" w:rsidR="00E87048" w:rsidRPr="003B0521" w:rsidRDefault="00E87048" w:rsidP="00E87048">
            <w:pPr>
              <w:keepNext/>
              <w:keepLines/>
              <w:jc w:val="center"/>
              <w:rPr>
                <w:sz w:val="18"/>
                <w:szCs w:val="18"/>
                <w:lang w:eastAsia="en-AU"/>
              </w:rPr>
            </w:pPr>
            <w:r w:rsidRPr="003B0521">
              <w:rPr>
                <w:sz w:val="18"/>
                <w:szCs w:val="18"/>
                <w:lang w:eastAsia="en-AU"/>
              </w:rPr>
              <w:t xml:space="preserve"> Recreational fishing</w:t>
            </w: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8FC825" w14:textId="77777777" w:rsidR="00E87048" w:rsidRPr="003B0521" w:rsidRDefault="00E87048" w:rsidP="00E87048">
            <w:pPr>
              <w:keepNext/>
              <w:keepLines/>
              <w:jc w:val="center"/>
              <w:rPr>
                <w:sz w:val="18"/>
                <w:szCs w:val="18"/>
                <w:lang w:eastAsia="en-AU"/>
              </w:rPr>
            </w:pPr>
            <w:r w:rsidRPr="003B0521">
              <w:rPr>
                <w:sz w:val="18"/>
                <w:szCs w:val="18"/>
              </w:rPr>
              <w:t>Customary and/or traditional fishing</w:t>
            </w:r>
          </w:p>
        </w:tc>
        <w:tc>
          <w:tcPr>
            <w:tcW w:w="100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FE0FE7" w14:textId="77777777" w:rsidR="00E87048" w:rsidRPr="003B0521" w:rsidRDefault="00E87048" w:rsidP="00E87048">
            <w:pPr>
              <w:keepNext/>
              <w:keepLines/>
              <w:jc w:val="center"/>
              <w:rPr>
                <w:sz w:val="18"/>
                <w:szCs w:val="18"/>
              </w:rPr>
            </w:pPr>
            <w:r w:rsidRPr="003B0521">
              <w:rPr>
                <w:sz w:val="18"/>
                <w:szCs w:val="18"/>
              </w:rPr>
              <w:t>Artisanal fishing</w:t>
            </w:r>
          </w:p>
        </w:tc>
      </w:tr>
      <w:tr w:rsidR="00E87048" w:rsidRPr="003B0521" w14:paraId="4C05209F" w14:textId="77777777" w:rsidTr="00893A7C">
        <w:trPr>
          <w:trHeight w:val="406"/>
          <w:jc w:val="center"/>
        </w:trPr>
        <w:tc>
          <w:tcPr>
            <w:tcW w:w="999" w:type="pct"/>
            <w:vMerge/>
            <w:tcBorders>
              <w:left w:val="single" w:sz="4" w:space="0" w:color="auto"/>
              <w:bottom w:val="single" w:sz="4" w:space="0" w:color="auto"/>
              <w:right w:val="single" w:sz="4" w:space="0" w:color="auto"/>
            </w:tcBorders>
            <w:shd w:val="clear" w:color="auto" w:fill="F2F2F2"/>
            <w:vAlign w:val="center"/>
          </w:tcPr>
          <w:p w14:paraId="0EE09768" w14:textId="77777777" w:rsidR="00E87048" w:rsidRPr="003B0521" w:rsidRDefault="00E87048" w:rsidP="00E87048">
            <w:pPr>
              <w:keepNext/>
              <w:keepLines/>
              <w:jc w:val="center"/>
              <w:rPr>
                <w:sz w:val="18"/>
                <w:szCs w:val="18"/>
                <w:lang w:eastAsia="en-AU"/>
              </w:rPr>
            </w:pP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89676" w14:textId="21B11C5D" w:rsidR="00E87048" w:rsidRPr="003B0521" w:rsidRDefault="00E87048" w:rsidP="00F70AC4">
            <w:pPr>
              <w:keepNext/>
              <w:keepLines/>
              <w:jc w:val="center"/>
              <w:rPr>
                <w:sz w:val="18"/>
                <w:szCs w:val="18"/>
                <w:lang w:eastAsia="en-AU"/>
              </w:rPr>
            </w:pPr>
            <w:r w:rsidRPr="003B0521">
              <w:rPr>
                <w:sz w:val="18"/>
                <w:szCs w:val="18"/>
                <w:lang w:eastAsia="en-AU"/>
              </w:rPr>
              <w:t>Sector 3:</w:t>
            </w:r>
          </w:p>
          <w:p w14:paraId="39739C94" w14:textId="22645AB5" w:rsidR="00F70AC4" w:rsidRPr="003B0521" w:rsidRDefault="00F70AC4" w:rsidP="00F70AC4">
            <w:pPr>
              <w:keepNext/>
              <w:keepLines/>
              <w:jc w:val="center"/>
              <w:rPr>
                <w:sz w:val="18"/>
                <w:szCs w:val="18"/>
                <w:lang w:eastAsia="en-AU"/>
              </w:rPr>
            </w:pP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129066" w14:textId="731806DA" w:rsidR="00E87048" w:rsidRPr="003B0521" w:rsidRDefault="00E87048" w:rsidP="0001293B">
            <w:pPr>
              <w:keepNext/>
              <w:keepLines/>
              <w:jc w:val="center"/>
              <w:rPr>
                <w:sz w:val="18"/>
                <w:szCs w:val="18"/>
                <w:lang w:eastAsia="en-AU"/>
              </w:rPr>
            </w:pPr>
            <w:r w:rsidRPr="003B0521">
              <w:rPr>
                <w:sz w:val="18"/>
                <w:szCs w:val="18"/>
                <w:lang w:eastAsia="en-AU"/>
              </w:rPr>
              <w:t>Sector 4:</w:t>
            </w:r>
          </w:p>
        </w:tc>
        <w:tc>
          <w:tcPr>
            <w:tcW w:w="999"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73A4663" w14:textId="77777777" w:rsidR="00E87048" w:rsidRPr="003B0521" w:rsidRDefault="00E87048" w:rsidP="00E87048">
            <w:pPr>
              <w:keepNext/>
              <w:keepLines/>
              <w:jc w:val="center"/>
              <w:rPr>
                <w:sz w:val="18"/>
                <w:szCs w:val="18"/>
                <w:lang w:eastAsia="en-AU"/>
              </w:rPr>
            </w:pPr>
            <w:r w:rsidRPr="003B0521">
              <w:rPr>
                <w:sz w:val="18"/>
                <w:szCs w:val="18"/>
                <w:lang w:eastAsia="en-AU"/>
              </w:rPr>
              <w:t xml:space="preserve">Sector 5: </w:t>
            </w:r>
          </w:p>
        </w:tc>
        <w:tc>
          <w:tcPr>
            <w:tcW w:w="100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AB19AE" w14:textId="3BD19BEB" w:rsidR="00E87048" w:rsidRPr="003B0521" w:rsidRDefault="00E87048" w:rsidP="00E87048">
            <w:pPr>
              <w:keepNext/>
              <w:keepLines/>
              <w:jc w:val="center"/>
              <w:rPr>
                <w:sz w:val="18"/>
                <w:szCs w:val="18"/>
                <w:lang w:eastAsia="en-AU"/>
              </w:rPr>
            </w:pPr>
            <w:r w:rsidRPr="003B0521">
              <w:rPr>
                <w:sz w:val="18"/>
                <w:szCs w:val="18"/>
                <w:lang w:eastAsia="en-AU"/>
              </w:rPr>
              <w:t>Sector 6</w:t>
            </w:r>
            <w:r w:rsidR="0001293B" w:rsidRPr="003B0521">
              <w:rPr>
                <w:sz w:val="18"/>
                <w:szCs w:val="18"/>
                <w:lang w:eastAsia="en-AU"/>
              </w:rPr>
              <w:t>:</w:t>
            </w:r>
          </w:p>
        </w:tc>
      </w:tr>
      <w:tr w:rsidR="00E87048" w:rsidRPr="003B0521" w14:paraId="189EE7FF" w14:textId="77777777" w:rsidTr="00E87048">
        <w:trPr>
          <w:trHeight w:val="484"/>
          <w:jc w:val="center"/>
        </w:trPr>
        <w:tc>
          <w:tcPr>
            <w:tcW w:w="999" w:type="pct"/>
            <w:tcBorders>
              <w:top w:val="single" w:sz="4" w:space="0" w:color="auto"/>
              <w:left w:val="single" w:sz="4" w:space="0" w:color="auto"/>
              <w:bottom w:val="single" w:sz="4" w:space="0" w:color="auto"/>
              <w:right w:val="single" w:sz="4" w:space="0" w:color="auto"/>
            </w:tcBorders>
            <w:shd w:val="clear" w:color="auto" w:fill="F2F2F2"/>
            <w:vAlign w:val="center"/>
          </w:tcPr>
          <w:p w14:paraId="4E7204BC" w14:textId="6123678B" w:rsidR="00E87048" w:rsidRPr="003B0521" w:rsidRDefault="00E87048" w:rsidP="00E87048">
            <w:pPr>
              <w:keepNext/>
              <w:keepLines/>
              <w:jc w:val="center"/>
              <w:rPr>
                <w:sz w:val="18"/>
                <w:szCs w:val="18"/>
                <w:lang w:eastAsia="en-AU"/>
              </w:rPr>
            </w:pPr>
            <w:r w:rsidRPr="003B0521">
              <w:rPr>
                <w:sz w:val="18"/>
                <w:szCs w:val="18"/>
                <w:lang w:eastAsia="en-AU"/>
              </w:rPr>
              <w:t>Fishing season</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BC149B3" w14:textId="591D271A" w:rsidR="00E87048" w:rsidRPr="003B0521" w:rsidRDefault="00E87048" w:rsidP="00E87048">
            <w:pPr>
              <w:keepNext/>
              <w:keepLines/>
              <w:jc w:val="center"/>
              <w:rPr>
                <w:sz w:val="18"/>
                <w:szCs w:val="18"/>
                <w:lang w:eastAsia="en-AU"/>
              </w:rPr>
            </w:pPr>
            <w:r w:rsidRPr="003B0521">
              <w:rPr>
                <w:sz w:val="18"/>
                <w:szCs w:val="18"/>
                <w:lang w:eastAsia="en-AU"/>
              </w:rPr>
              <w:t>National allowance</w:t>
            </w:r>
          </w:p>
        </w:tc>
        <w:tc>
          <w:tcPr>
            <w:tcW w:w="5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356558"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387DAAA0" w14:textId="77777777" w:rsidR="00E87048" w:rsidRPr="003B0521" w:rsidRDefault="00E87048" w:rsidP="00E87048">
            <w:pPr>
              <w:keepNext/>
              <w:keepLines/>
              <w:jc w:val="center"/>
              <w:rPr>
                <w:sz w:val="18"/>
                <w:szCs w:val="18"/>
                <w:lang w:eastAsia="en-AU"/>
              </w:rPr>
            </w:pPr>
            <w:r w:rsidRPr="003B0521">
              <w:rPr>
                <w:sz w:val="18"/>
                <w:szCs w:val="18"/>
                <w:lang w:eastAsia="en-AU"/>
              </w:rPr>
              <w:t>(tonnes)</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tcPr>
          <w:p w14:paraId="480784CE" w14:textId="77777777" w:rsidR="00E87048" w:rsidRPr="003B0521" w:rsidRDefault="00E87048" w:rsidP="00E87048">
            <w:pPr>
              <w:keepNext/>
              <w:keepLines/>
              <w:jc w:val="center"/>
              <w:rPr>
                <w:sz w:val="18"/>
                <w:szCs w:val="18"/>
                <w:lang w:eastAsia="en-AU"/>
              </w:rPr>
            </w:pPr>
            <w:r w:rsidRPr="003B0521">
              <w:rPr>
                <w:sz w:val="18"/>
                <w:szCs w:val="18"/>
                <w:lang w:eastAsia="en-AU"/>
              </w:rPr>
              <w:t>National allowance</w:t>
            </w:r>
          </w:p>
        </w:tc>
        <w:tc>
          <w:tcPr>
            <w:tcW w:w="500" w:type="pct"/>
            <w:tcBorders>
              <w:top w:val="single" w:sz="4" w:space="0" w:color="auto"/>
              <w:left w:val="single" w:sz="4" w:space="0" w:color="auto"/>
              <w:bottom w:val="single" w:sz="4" w:space="0" w:color="auto"/>
              <w:right w:val="single" w:sz="4" w:space="0" w:color="auto"/>
            </w:tcBorders>
            <w:shd w:val="clear" w:color="auto" w:fill="F2F2F2"/>
            <w:vAlign w:val="center"/>
          </w:tcPr>
          <w:p w14:paraId="637EB404"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0ECCEDD9"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(tonnes)</w:t>
            </w:r>
          </w:p>
        </w:tc>
        <w:tc>
          <w:tcPr>
            <w:tcW w:w="5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6CD62FD"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National</w:t>
            </w:r>
          </w:p>
          <w:p w14:paraId="705B76D9"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allowance</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EB5518"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022C7A13"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(tonnes)</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tcPr>
          <w:p w14:paraId="7F53E438"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National</w:t>
            </w:r>
          </w:p>
          <w:p w14:paraId="506736D3"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allowance</w:t>
            </w:r>
          </w:p>
        </w:tc>
        <w:tc>
          <w:tcPr>
            <w:tcW w:w="505" w:type="pct"/>
            <w:tcBorders>
              <w:top w:val="single" w:sz="4" w:space="0" w:color="auto"/>
              <w:left w:val="single" w:sz="4" w:space="0" w:color="auto"/>
              <w:bottom w:val="single" w:sz="4" w:space="0" w:color="auto"/>
              <w:right w:val="single" w:sz="4" w:space="0" w:color="auto"/>
            </w:tcBorders>
            <w:shd w:val="clear" w:color="auto" w:fill="F2F2F2"/>
            <w:vAlign w:val="center"/>
          </w:tcPr>
          <w:p w14:paraId="22AF1E96"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Mortalities</w:t>
            </w:r>
          </w:p>
          <w:p w14:paraId="3335237B" w14:textId="77777777" w:rsidR="00E87048" w:rsidRPr="003B0521" w:rsidRDefault="00E87048" w:rsidP="00E87048">
            <w:pPr>
              <w:keepNext/>
              <w:keepLines/>
              <w:ind w:left="150" w:hanging="150"/>
              <w:jc w:val="center"/>
              <w:rPr>
                <w:sz w:val="18"/>
                <w:szCs w:val="18"/>
                <w:lang w:eastAsia="en-AU"/>
              </w:rPr>
            </w:pPr>
            <w:r w:rsidRPr="003B0521">
              <w:rPr>
                <w:sz w:val="18"/>
                <w:szCs w:val="18"/>
                <w:lang w:eastAsia="en-AU"/>
              </w:rPr>
              <w:t>(tonnes)</w:t>
            </w:r>
          </w:p>
        </w:tc>
      </w:tr>
      <w:tr w:rsidR="00E87048" w:rsidRPr="003B0521" w14:paraId="1521DBD4" w14:textId="77777777" w:rsidTr="00E87048">
        <w:trPr>
          <w:trHeight w:val="184"/>
          <w:jc w:val="center"/>
        </w:trPr>
        <w:tc>
          <w:tcPr>
            <w:tcW w:w="999" w:type="pct"/>
            <w:tcBorders>
              <w:top w:val="single" w:sz="4" w:space="0" w:color="auto"/>
              <w:left w:val="single" w:sz="4" w:space="0" w:color="auto"/>
              <w:bottom w:val="single" w:sz="4" w:space="0" w:color="auto"/>
              <w:right w:val="single" w:sz="4" w:space="0" w:color="auto"/>
            </w:tcBorders>
            <w:vAlign w:val="center"/>
          </w:tcPr>
          <w:p w14:paraId="4FCC6898"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2336F1F6" w14:textId="072C768B"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0DED396B"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60C0898C"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5569AB3B"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51DADB70"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54212BD5"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179B638C" w14:textId="77777777" w:rsidR="00E87048" w:rsidRPr="003B0521" w:rsidRDefault="00E87048" w:rsidP="00E87048">
            <w:pPr>
              <w:rPr>
                <w:sz w:val="18"/>
                <w:szCs w:val="18"/>
                <w:lang w:eastAsia="en-AU"/>
              </w:rPr>
            </w:pPr>
          </w:p>
        </w:tc>
        <w:tc>
          <w:tcPr>
            <w:tcW w:w="505" w:type="pct"/>
            <w:tcBorders>
              <w:top w:val="single" w:sz="4" w:space="0" w:color="auto"/>
              <w:left w:val="single" w:sz="4" w:space="0" w:color="auto"/>
              <w:bottom w:val="single" w:sz="4" w:space="0" w:color="auto"/>
              <w:right w:val="single" w:sz="4" w:space="0" w:color="auto"/>
            </w:tcBorders>
            <w:vAlign w:val="center"/>
          </w:tcPr>
          <w:p w14:paraId="3F46AB2E" w14:textId="77777777" w:rsidR="00E87048" w:rsidRPr="003B0521" w:rsidRDefault="00E87048" w:rsidP="00E87048">
            <w:pPr>
              <w:rPr>
                <w:sz w:val="18"/>
                <w:szCs w:val="18"/>
                <w:lang w:eastAsia="en-AU"/>
              </w:rPr>
            </w:pPr>
          </w:p>
        </w:tc>
      </w:tr>
      <w:tr w:rsidR="00E87048" w:rsidRPr="003B0521" w14:paraId="7642DB96" w14:textId="77777777" w:rsidTr="00E87048">
        <w:trPr>
          <w:trHeight w:val="184"/>
          <w:jc w:val="center"/>
        </w:trPr>
        <w:tc>
          <w:tcPr>
            <w:tcW w:w="999" w:type="pct"/>
            <w:tcBorders>
              <w:top w:val="single" w:sz="4" w:space="0" w:color="auto"/>
              <w:left w:val="single" w:sz="4" w:space="0" w:color="auto"/>
              <w:bottom w:val="single" w:sz="4" w:space="0" w:color="auto"/>
              <w:right w:val="single" w:sz="4" w:space="0" w:color="auto"/>
            </w:tcBorders>
            <w:vAlign w:val="center"/>
          </w:tcPr>
          <w:p w14:paraId="6A00EC8C"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4EFB1EDE" w14:textId="6FD56E9A"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12DC1619"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204882B1"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18CA9054"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2E0F99B1"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2787F777"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262D53BE" w14:textId="77777777" w:rsidR="00E87048" w:rsidRPr="003B0521" w:rsidRDefault="00E87048" w:rsidP="00E87048">
            <w:pPr>
              <w:rPr>
                <w:sz w:val="18"/>
                <w:szCs w:val="18"/>
                <w:lang w:eastAsia="en-AU"/>
              </w:rPr>
            </w:pPr>
          </w:p>
        </w:tc>
        <w:tc>
          <w:tcPr>
            <w:tcW w:w="505" w:type="pct"/>
            <w:tcBorders>
              <w:top w:val="single" w:sz="4" w:space="0" w:color="auto"/>
              <w:left w:val="single" w:sz="4" w:space="0" w:color="auto"/>
              <w:bottom w:val="single" w:sz="4" w:space="0" w:color="auto"/>
              <w:right w:val="single" w:sz="4" w:space="0" w:color="auto"/>
            </w:tcBorders>
            <w:vAlign w:val="center"/>
          </w:tcPr>
          <w:p w14:paraId="33F26CC0" w14:textId="77777777" w:rsidR="00E87048" w:rsidRPr="003B0521" w:rsidRDefault="00E87048" w:rsidP="00E87048">
            <w:pPr>
              <w:rPr>
                <w:sz w:val="18"/>
                <w:szCs w:val="18"/>
                <w:lang w:eastAsia="en-AU"/>
              </w:rPr>
            </w:pPr>
          </w:p>
        </w:tc>
      </w:tr>
      <w:tr w:rsidR="00E87048" w:rsidRPr="003B0521" w14:paraId="59E4D1ED" w14:textId="77777777" w:rsidTr="00E87048">
        <w:trPr>
          <w:trHeight w:val="184"/>
          <w:jc w:val="center"/>
        </w:trPr>
        <w:tc>
          <w:tcPr>
            <w:tcW w:w="999" w:type="pct"/>
            <w:tcBorders>
              <w:top w:val="single" w:sz="4" w:space="0" w:color="auto"/>
              <w:left w:val="single" w:sz="4" w:space="0" w:color="auto"/>
              <w:bottom w:val="single" w:sz="4" w:space="0" w:color="auto"/>
              <w:right w:val="single" w:sz="4" w:space="0" w:color="auto"/>
            </w:tcBorders>
            <w:vAlign w:val="center"/>
          </w:tcPr>
          <w:p w14:paraId="7ED82FE5"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7DEF0186" w14:textId="407FB88F"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551A7195"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72843D5D"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563309A0" w14:textId="77777777" w:rsidR="00E87048" w:rsidRPr="003B0521" w:rsidRDefault="00E87048" w:rsidP="00E87048">
            <w:pPr>
              <w:rPr>
                <w:sz w:val="18"/>
                <w:szCs w:val="18"/>
                <w:lang w:eastAsia="en-AU"/>
              </w:rPr>
            </w:pPr>
          </w:p>
        </w:tc>
        <w:tc>
          <w:tcPr>
            <w:tcW w:w="500" w:type="pct"/>
            <w:tcBorders>
              <w:top w:val="single" w:sz="4" w:space="0" w:color="auto"/>
              <w:left w:val="single" w:sz="4" w:space="0" w:color="auto"/>
              <w:bottom w:val="single" w:sz="4" w:space="0" w:color="auto"/>
              <w:right w:val="single" w:sz="4" w:space="0" w:color="auto"/>
            </w:tcBorders>
            <w:vAlign w:val="center"/>
          </w:tcPr>
          <w:p w14:paraId="7F052E3D"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04CBE8AD" w14:textId="77777777" w:rsidR="00E87048" w:rsidRPr="003B0521" w:rsidRDefault="00E87048" w:rsidP="00E87048">
            <w:pPr>
              <w:rPr>
                <w:sz w:val="18"/>
                <w:szCs w:val="18"/>
                <w:lang w:eastAsia="en-AU"/>
              </w:rPr>
            </w:pPr>
          </w:p>
        </w:tc>
        <w:tc>
          <w:tcPr>
            <w:tcW w:w="499" w:type="pct"/>
            <w:tcBorders>
              <w:top w:val="single" w:sz="4" w:space="0" w:color="auto"/>
              <w:left w:val="single" w:sz="4" w:space="0" w:color="auto"/>
              <w:bottom w:val="single" w:sz="4" w:space="0" w:color="auto"/>
              <w:right w:val="single" w:sz="4" w:space="0" w:color="auto"/>
            </w:tcBorders>
            <w:vAlign w:val="center"/>
          </w:tcPr>
          <w:p w14:paraId="1DA9FAE8" w14:textId="77777777" w:rsidR="00E87048" w:rsidRPr="003B0521" w:rsidRDefault="00E87048" w:rsidP="00E87048">
            <w:pPr>
              <w:rPr>
                <w:sz w:val="18"/>
                <w:szCs w:val="18"/>
                <w:lang w:eastAsia="en-AU"/>
              </w:rPr>
            </w:pPr>
          </w:p>
        </w:tc>
        <w:tc>
          <w:tcPr>
            <w:tcW w:w="505" w:type="pct"/>
            <w:tcBorders>
              <w:top w:val="single" w:sz="4" w:space="0" w:color="auto"/>
              <w:left w:val="single" w:sz="4" w:space="0" w:color="auto"/>
              <w:bottom w:val="single" w:sz="4" w:space="0" w:color="auto"/>
              <w:right w:val="single" w:sz="4" w:space="0" w:color="auto"/>
            </w:tcBorders>
            <w:vAlign w:val="center"/>
          </w:tcPr>
          <w:p w14:paraId="1D0B69C1" w14:textId="77777777" w:rsidR="00E87048" w:rsidRPr="003B0521" w:rsidRDefault="00E87048" w:rsidP="00E87048">
            <w:pPr>
              <w:rPr>
                <w:sz w:val="18"/>
                <w:szCs w:val="18"/>
                <w:lang w:eastAsia="en-AU"/>
              </w:rPr>
            </w:pPr>
          </w:p>
        </w:tc>
      </w:tr>
    </w:tbl>
    <w:p w14:paraId="5C3E9C86" w14:textId="77777777" w:rsidR="00E87048" w:rsidRPr="003B0521" w:rsidRDefault="00E87048" w:rsidP="00675DA2">
      <w:pPr>
        <w:rPr>
          <w:i/>
          <w:sz w:val="20"/>
        </w:rPr>
      </w:pPr>
    </w:p>
    <w:p w14:paraId="5AE65F26" w14:textId="323EA193" w:rsidR="00675DA2" w:rsidRPr="003B0521" w:rsidRDefault="007E46F1" w:rsidP="0039351B">
      <w:pPr>
        <w:pStyle w:val="Heading3"/>
        <w:rPr>
          <w:rFonts w:ascii="Times New Roman" w:hAnsi="Times New Roman"/>
        </w:rPr>
      </w:pPr>
      <w:r w:rsidRPr="003B0521">
        <w:rPr>
          <w:rFonts w:ascii="Times New Roman" w:hAnsi="Times New Roman"/>
        </w:rPr>
        <w:t xml:space="preserve"> </w:t>
      </w:r>
      <w:r w:rsidR="00675DA2" w:rsidRPr="003B0521">
        <w:rPr>
          <w:rFonts w:ascii="Times New Roman" w:hAnsi="Times New Roman"/>
        </w:rPr>
        <w:t>SBT Catch (retained and non-retained)</w:t>
      </w:r>
    </w:p>
    <w:p w14:paraId="09C630BB" w14:textId="72017772" w:rsidR="00675DA2" w:rsidRPr="003B0521" w:rsidRDefault="00675DA2" w:rsidP="00675DA2">
      <w:r w:rsidRPr="003B0521">
        <w:t>For the three</w:t>
      </w:r>
      <w:r w:rsidR="008E24C6" w:rsidRPr="003B0521">
        <w:t xml:space="preserve"> </w:t>
      </w:r>
      <w:r w:rsidR="00931EBC" w:rsidRPr="003B0521">
        <w:t xml:space="preserve">most recently completed </w:t>
      </w:r>
      <w:r w:rsidR="008E24C6" w:rsidRPr="003B0521">
        <w:t>fishing seasons</w:t>
      </w:r>
      <w:r w:rsidRPr="003B0521">
        <w:t xml:space="preserve">, specify the weight </w:t>
      </w:r>
      <w:r w:rsidR="003B5905" w:rsidRPr="003B0521">
        <w:t xml:space="preserve">(in tonnes) </w:t>
      </w:r>
      <w:r w:rsidRPr="003B0521">
        <w:t xml:space="preserve">and number of SBT for each sector (e.g. commercial longline, commercial purse seine, commercial charter fleet, commercial domestic fleet, recreational fishing, customary and/or traditional fishing and artisanal fishing) in </w:t>
      </w:r>
      <w:r w:rsidR="00094F20" w:rsidRPr="003B0521">
        <w:t xml:space="preserve">Table </w:t>
      </w:r>
      <w:r w:rsidR="00C0648D" w:rsidRPr="003B0521">
        <w:t>3</w:t>
      </w:r>
      <w:r w:rsidR="00094F20" w:rsidRPr="003B0521">
        <w:t>. Provide the best estimate if reported data is not available.</w:t>
      </w:r>
      <w:r w:rsidRPr="003B0521">
        <w:t xml:space="preserve"> Figures should be provided for both retained SBT and non-retained SBT. For all non-farming sectors, “Retained SBT” includes SBT retained on vessel and “Non-Retained SBT” includes those returned</w:t>
      </w:r>
      <w:r w:rsidR="00317FF1" w:rsidRPr="003B0521">
        <w:t xml:space="preserve"> </w:t>
      </w:r>
      <w:r w:rsidRPr="003B0521">
        <w:t>to the water. For farming, “Retained SBT” includes SBT stocked to farming cages and towing mortalities. If possible, provide both the weight in tonnes and the number of individuals in square brackets (e.g. [250]) for each sector. Table cells should not be left empty. If the value is zero, enter “0”.</w:t>
      </w:r>
    </w:p>
    <w:p w14:paraId="13483819" w14:textId="77777777" w:rsidR="00675DA2" w:rsidRPr="003B0521" w:rsidRDefault="00675DA2" w:rsidP="00675DA2">
      <w:pPr>
        <w:rPr>
          <w:i/>
          <w:sz w:val="20"/>
        </w:rPr>
      </w:pPr>
    </w:p>
    <w:p w14:paraId="549CD978" w14:textId="16FEF9E4" w:rsidR="00675DA2" w:rsidRPr="003B0521" w:rsidRDefault="00675DA2" w:rsidP="00675DA2">
      <w:pPr>
        <w:pStyle w:val="Caption"/>
        <w:keepLines/>
        <w:rPr>
          <w:rFonts w:cs="Times New Roman"/>
          <w:i/>
          <w:color w:val="auto"/>
          <w:sz w:val="20"/>
          <w:szCs w:val="20"/>
        </w:rPr>
      </w:pPr>
      <w:r w:rsidRPr="003B0521">
        <w:rPr>
          <w:rFonts w:cs="Times New Roman"/>
        </w:rPr>
        <w:t xml:space="preserve">Table </w:t>
      </w:r>
      <w:r w:rsidR="0028717B" w:rsidRPr="003B0521">
        <w:rPr>
          <w:rFonts w:cs="Times New Roman"/>
          <w:noProof/>
        </w:rPr>
        <w:fldChar w:fldCharType="begin"/>
      </w:r>
      <w:r w:rsidR="0028717B" w:rsidRPr="003B0521">
        <w:rPr>
          <w:rFonts w:cs="Times New Roman"/>
          <w:noProof/>
        </w:rPr>
        <w:instrText xml:space="preserve"> SEQ Table \* ARABIC </w:instrText>
      </w:r>
      <w:r w:rsidR="0028717B" w:rsidRPr="003B0521">
        <w:rPr>
          <w:rFonts w:cs="Times New Roman"/>
          <w:noProof/>
        </w:rPr>
        <w:fldChar w:fldCharType="separate"/>
      </w:r>
      <w:r w:rsidR="00DD757A">
        <w:rPr>
          <w:rFonts w:cs="Times New Roman"/>
          <w:noProof/>
        </w:rPr>
        <w:t>3</w:t>
      </w:r>
      <w:r w:rsidR="0028717B" w:rsidRPr="003B0521">
        <w:rPr>
          <w:rFonts w:cs="Times New Roman"/>
          <w:noProof/>
        </w:rPr>
        <w:fldChar w:fldCharType="end"/>
      </w:r>
      <w:r w:rsidRPr="003B0521">
        <w:rPr>
          <w:rFonts w:cs="Times New Roman"/>
        </w:rPr>
        <w:t>. SBT catch (retained and non-retained)</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1061"/>
        <w:gridCol w:w="1061"/>
        <w:gridCol w:w="1061"/>
        <w:gridCol w:w="1061"/>
        <w:gridCol w:w="955"/>
        <w:gridCol w:w="929"/>
        <w:gridCol w:w="928"/>
        <w:gridCol w:w="991"/>
      </w:tblGrid>
      <w:tr w:rsidR="00675DA2" w:rsidRPr="003B0521" w14:paraId="723CA0DF" w14:textId="77777777" w:rsidTr="00562E9C">
        <w:trPr>
          <w:trHeight w:val="196"/>
          <w:tblHeader/>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04FA7E3" w14:textId="77777777" w:rsidR="00675DA2" w:rsidRPr="003B0521" w:rsidRDefault="00675DA2" w:rsidP="0039351B">
            <w:pPr>
              <w:keepLines/>
              <w:jc w:val="center"/>
              <w:rPr>
                <w:sz w:val="18"/>
                <w:szCs w:val="18"/>
              </w:rPr>
            </w:pPr>
            <w:r w:rsidRPr="003B0521">
              <w:rPr>
                <w:sz w:val="18"/>
                <w:szCs w:val="18"/>
              </w:rPr>
              <w:t>Fishing Season</w:t>
            </w:r>
          </w:p>
          <w:p w14:paraId="2AE87A65" w14:textId="7B224B78" w:rsidR="00675DA2" w:rsidRPr="003B0521" w:rsidRDefault="00675DA2" w:rsidP="0039351B">
            <w:pPr>
              <w:keepLines/>
              <w:jc w:val="center"/>
              <w:rPr>
                <w:i/>
                <w:sz w:val="18"/>
                <w:szCs w:val="18"/>
              </w:rPr>
            </w:pPr>
          </w:p>
        </w:tc>
        <w:tc>
          <w:tcPr>
            <w:tcW w:w="8047"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33AC40BF" w14:textId="77777777" w:rsidR="00675DA2" w:rsidRPr="003B0521" w:rsidRDefault="00675DA2" w:rsidP="0039351B">
            <w:pPr>
              <w:keepLines/>
              <w:jc w:val="center"/>
              <w:rPr>
                <w:sz w:val="18"/>
                <w:szCs w:val="18"/>
              </w:rPr>
            </w:pPr>
            <w:r w:rsidRPr="003B0521">
              <w:rPr>
                <w:sz w:val="18"/>
                <w:szCs w:val="18"/>
              </w:rPr>
              <w:t>Retained and discarded SBT</w:t>
            </w:r>
          </w:p>
        </w:tc>
      </w:tr>
      <w:tr w:rsidR="00675DA2" w:rsidRPr="003B0521" w14:paraId="0AC2DC05" w14:textId="77777777" w:rsidTr="00562E9C">
        <w:trPr>
          <w:trHeight w:val="196"/>
          <w:tblHeader/>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AF481C7" w14:textId="77777777" w:rsidR="00675DA2" w:rsidRPr="003B0521" w:rsidRDefault="00675DA2" w:rsidP="0039351B">
            <w:pPr>
              <w:keepLines/>
              <w:jc w:val="center"/>
              <w:rPr>
                <w:sz w:val="18"/>
                <w:szCs w:val="18"/>
              </w:rPr>
            </w:pPr>
          </w:p>
        </w:tc>
        <w:tc>
          <w:tcPr>
            <w:tcW w:w="4244"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1235F06" w14:textId="40DD966E" w:rsidR="00675DA2" w:rsidRPr="003B0521" w:rsidRDefault="00675DA2" w:rsidP="0039351B">
            <w:pPr>
              <w:keepLines/>
              <w:jc w:val="center"/>
              <w:rPr>
                <w:sz w:val="18"/>
                <w:szCs w:val="18"/>
              </w:rPr>
            </w:pPr>
            <w:r w:rsidRPr="003B0521">
              <w:rPr>
                <w:sz w:val="18"/>
                <w:szCs w:val="18"/>
              </w:rPr>
              <w:t>Commercial sectors</w:t>
            </w:r>
            <w:r w:rsidR="004E6DF2" w:rsidRPr="003B0521">
              <w:rPr>
                <w:sz w:val="18"/>
                <w:szCs w:val="18"/>
              </w:rPr>
              <w:t xml:space="preserve"> (</w:t>
            </w:r>
            <w:r w:rsidR="00E93CB6" w:rsidRPr="003B0521">
              <w:rPr>
                <w:sz w:val="18"/>
                <w:szCs w:val="18"/>
              </w:rPr>
              <w:t xml:space="preserve">all weights are </w:t>
            </w:r>
            <w:r w:rsidR="002F1EA2" w:rsidRPr="003B0521">
              <w:rPr>
                <w:sz w:val="18"/>
                <w:szCs w:val="18"/>
              </w:rPr>
              <w:t>in</w:t>
            </w:r>
            <w:r w:rsidR="004E6DF2" w:rsidRPr="003B0521">
              <w:rPr>
                <w:sz w:val="18"/>
                <w:szCs w:val="18"/>
              </w:rPr>
              <w:t xml:space="preserve"> tonnes)</w:t>
            </w:r>
          </w:p>
        </w:tc>
        <w:tc>
          <w:tcPr>
            <w:tcW w:w="3803"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50137B5" w14:textId="77777777" w:rsidR="00675DA2" w:rsidRPr="003B0521" w:rsidRDefault="00675DA2" w:rsidP="0039351B">
            <w:pPr>
              <w:keepLines/>
              <w:jc w:val="center"/>
              <w:rPr>
                <w:sz w:val="18"/>
                <w:szCs w:val="18"/>
              </w:rPr>
            </w:pPr>
          </w:p>
        </w:tc>
      </w:tr>
      <w:tr w:rsidR="00675DA2" w:rsidRPr="003B0521" w14:paraId="0D478F9E" w14:textId="77777777" w:rsidTr="00562E9C">
        <w:trPr>
          <w:trHeight w:val="446"/>
          <w:tblHeader/>
          <w:jc w:val="center"/>
        </w:trPr>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707F674F" w14:textId="77777777" w:rsidR="00675DA2" w:rsidRPr="003B0521" w:rsidRDefault="00675DA2" w:rsidP="00E87048">
            <w:pPr>
              <w:keepLines/>
              <w:rPr>
                <w:i/>
                <w:sz w:val="18"/>
                <w:szCs w:val="18"/>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2AB2414" w14:textId="77777777" w:rsidR="00675DA2" w:rsidRPr="003B0521" w:rsidRDefault="00675DA2" w:rsidP="0039351B">
            <w:pPr>
              <w:keepLines/>
              <w:jc w:val="center"/>
              <w:rPr>
                <w:sz w:val="18"/>
                <w:szCs w:val="18"/>
              </w:rPr>
            </w:pPr>
            <w:r w:rsidRPr="003B0521">
              <w:rPr>
                <w:sz w:val="18"/>
                <w:szCs w:val="18"/>
              </w:rPr>
              <w:t>Sector 1</w:t>
            </w:r>
          </w:p>
          <w:p w14:paraId="5A940023" w14:textId="77777777" w:rsidR="00675DA2" w:rsidRPr="003B0521" w:rsidRDefault="00675DA2" w:rsidP="0039351B">
            <w:pPr>
              <w:keepLines/>
              <w:jc w:val="center"/>
              <w:rPr>
                <w:sz w:val="18"/>
                <w:szCs w:val="18"/>
              </w:rPr>
            </w:pPr>
            <w:r w:rsidRPr="003B0521">
              <w:rPr>
                <w:sz w:val="18"/>
                <w:szCs w:val="18"/>
              </w:rPr>
              <w:t>(please name)</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AD615A1" w14:textId="77777777" w:rsidR="00675DA2" w:rsidRPr="003B0521" w:rsidRDefault="00675DA2" w:rsidP="0039351B">
            <w:pPr>
              <w:keepLines/>
              <w:jc w:val="center"/>
              <w:rPr>
                <w:sz w:val="18"/>
                <w:szCs w:val="18"/>
              </w:rPr>
            </w:pPr>
            <w:r w:rsidRPr="003B0521">
              <w:rPr>
                <w:sz w:val="18"/>
                <w:szCs w:val="18"/>
              </w:rPr>
              <w:t>Sector 2</w:t>
            </w:r>
          </w:p>
          <w:p w14:paraId="0208B64E" w14:textId="77777777" w:rsidR="00675DA2" w:rsidRPr="003B0521" w:rsidRDefault="00675DA2" w:rsidP="0039351B">
            <w:pPr>
              <w:keepLines/>
              <w:jc w:val="center"/>
              <w:rPr>
                <w:sz w:val="18"/>
                <w:szCs w:val="18"/>
              </w:rPr>
            </w:pPr>
            <w:r w:rsidRPr="003B0521">
              <w:rPr>
                <w:sz w:val="18"/>
                <w:szCs w:val="18"/>
              </w:rPr>
              <w:t>(please name)</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34688B5" w14:textId="35923799" w:rsidR="00675DA2" w:rsidRPr="003B0521" w:rsidRDefault="00675DA2" w:rsidP="0039351B">
            <w:pPr>
              <w:keepLines/>
              <w:jc w:val="center"/>
              <w:rPr>
                <w:sz w:val="18"/>
                <w:szCs w:val="18"/>
              </w:rPr>
            </w:pPr>
            <w:r w:rsidRPr="003B0521">
              <w:rPr>
                <w:sz w:val="18"/>
                <w:szCs w:val="18"/>
              </w:rPr>
              <w:t>Sector 3</w:t>
            </w:r>
            <w:r w:rsidR="00891A07" w:rsidRPr="003B0521">
              <w:rPr>
                <w:sz w:val="18"/>
                <w:szCs w:val="18"/>
              </w:rPr>
              <w:t>:</w:t>
            </w:r>
          </w:p>
          <w:p w14:paraId="63F74E56" w14:textId="6DB64223" w:rsidR="00675DA2" w:rsidRPr="003B0521" w:rsidRDefault="00675DA2" w:rsidP="0039351B">
            <w:pPr>
              <w:keepLines/>
              <w:jc w:val="center"/>
              <w:rPr>
                <w:sz w:val="18"/>
                <w:szCs w:val="18"/>
              </w:rPr>
            </w:pPr>
            <w:r w:rsidRPr="003B0521">
              <w:rPr>
                <w:sz w:val="18"/>
                <w:szCs w:val="18"/>
              </w:rPr>
              <w:t>Recreational sector</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1852E22" w14:textId="77777777" w:rsidR="00675DA2" w:rsidRPr="003B0521" w:rsidRDefault="00675DA2" w:rsidP="0039351B">
            <w:pPr>
              <w:keepLines/>
              <w:jc w:val="center"/>
              <w:rPr>
                <w:sz w:val="18"/>
                <w:szCs w:val="18"/>
              </w:rPr>
            </w:pPr>
            <w:r w:rsidRPr="003B0521">
              <w:rPr>
                <w:sz w:val="18"/>
                <w:szCs w:val="18"/>
              </w:rPr>
              <w:t>Sector 4: Customary/artisanal sector</w:t>
            </w:r>
          </w:p>
        </w:tc>
      </w:tr>
      <w:tr w:rsidR="00DE5F60" w:rsidRPr="003B0521" w14:paraId="7DFBC011" w14:textId="77777777" w:rsidTr="00562E9C">
        <w:trPr>
          <w:trHeight w:val="642"/>
          <w:tblHeader/>
          <w:jc w:val="center"/>
        </w:trPr>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0D5D5BE5" w14:textId="77777777" w:rsidR="00DE5F60" w:rsidRPr="003B0521" w:rsidRDefault="00DE5F60" w:rsidP="00E87048">
            <w:pPr>
              <w:keepLines/>
              <w:rPr>
                <w:i/>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9B1C35" w14:textId="77777777" w:rsidR="00DE5F60" w:rsidRPr="003B0521" w:rsidRDefault="00DE5F60" w:rsidP="00DE5F60">
            <w:pPr>
              <w:keepLines/>
              <w:jc w:val="center"/>
              <w:rPr>
                <w:sz w:val="18"/>
                <w:szCs w:val="18"/>
              </w:rPr>
            </w:pPr>
            <w:r w:rsidRPr="003B0521">
              <w:rPr>
                <w:sz w:val="18"/>
                <w:szCs w:val="18"/>
              </w:rPr>
              <w:t>Retained 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960A0D" w14:textId="77777777" w:rsidR="00DE5F60" w:rsidRPr="003B0521" w:rsidRDefault="00DE5F60" w:rsidP="00DE5F60">
            <w:pPr>
              <w:keepLines/>
              <w:jc w:val="center"/>
              <w:rPr>
                <w:sz w:val="18"/>
                <w:szCs w:val="18"/>
              </w:rPr>
            </w:pPr>
            <w:r w:rsidRPr="003B0521">
              <w:rPr>
                <w:sz w:val="18"/>
                <w:szCs w:val="18"/>
              </w:rPr>
              <w:t>Non-Retained 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0C64AD" w14:textId="77777777" w:rsidR="00DE5F60" w:rsidRPr="003B0521" w:rsidRDefault="00DE5F60" w:rsidP="00DE5F60">
            <w:pPr>
              <w:keepLines/>
              <w:jc w:val="center"/>
              <w:rPr>
                <w:sz w:val="18"/>
                <w:szCs w:val="18"/>
              </w:rPr>
            </w:pPr>
            <w:r w:rsidRPr="003B0521">
              <w:rPr>
                <w:sz w:val="18"/>
                <w:szCs w:val="18"/>
              </w:rPr>
              <w:t>Retained 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EED0E" w14:textId="77777777" w:rsidR="00DE5F60" w:rsidRPr="003B0521" w:rsidRDefault="00DE5F60" w:rsidP="00DE5F60">
            <w:pPr>
              <w:keepLines/>
              <w:jc w:val="center"/>
              <w:rPr>
                <w:sz w:val="18"/>
                <w:szCs w:val="18"/>
              </w:rPr>
            </w:pPr>
            <w:r w:rsidRPr="003B0521">
              <w:rPr>
                <w:sz w:val="18"/>
                <w:szCs w:val="18"/>
              </w:rPr>
              <w:t>Non-Retained SBT</w:t>
            </w:r>
          </w:p>
        </w:tc>
        <w:tc>
          <w:tcPr>
            <w:tcW w:w="9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9125E" w14:textId="77777777" w:rsidR="00DE5F60" w:rsidRPr="003B0521" w:rsidRDefault="00DE5F60" w:rsidP="00DE5F60">
            <w:pPr>
              <w:keepLines/>
              <w:jc w:val="center"/>
              <w:rPr>
                <w:sz w:val="18"/>
                <w:szCs w:val="18"/>
              </w:rPr>
            </w:pPr>
            <w:r w:rsidRPr="003B0521">
              <w:rPr>
                <w:sz w:val="18"/>
                <w:szCs w:val="18"/>
              </w:rPr>
              <w:t>Retained SBT</w:t>
            </w: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289A6" w14:textId="77777777" w:rsidR="00DE5F60" w:rsidRPr="003B0521" w:rsidRDefault="00DE5F60" w:rsidP="00DE5F60">
            <w:pPr>
              <w:keepLines/>
              <w:jc w:val="center"/>
              <w:rPr>
                <w:sz w:val="18"/>
                <w:szCs w:val="18"/>
              </w:rPr>
            </w:pPr>
            <w:r w:rsidRPr="003B0521">
              <w:rPr>
                <w:sz w:val="18"/>
                <w:szCs w:val="18"/>
              </w:rPr>
              <w:t>Non-Retained SBT</w:t>
            </w:r>
          </w:p>
        </w:tc>
        <w:tc>
          <w:tcPr>
            <w:tcW w:w="9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07758D" w14:textId="77777777" w:rsidR="00DE5F60" w:rsidRPr="003B0521" w:rsidRDefault="00DE5F60" w:rsidP="00DE5F60">
            <w:pPr>
              <w:keepLines/>
              <w:jc w:val="center"/>
              <w:rPr>
                <w:sz w:val="18"/>
                <w:szCs w:val="18"/>
              </w:rPr>
            </w:pPr>
            <w:r w:rsidRPr="003B0521">
              <w:rPr>
                <w:sz w:val="18"/>
                <w:szCs w:val="18"/>
              </w:rPr>
              <w:t>Retained SBT</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3590AC" w14:textId="77777777" w:rsidR="00DE5F60" w:rsidRPr="003B0521" w:rsidRDefault="00DE5F60" w:rsidP="00DE5F60">
            <w:pPr>
              <w:keepLines/>
              <w:jc w:val="center"/>
              <w:rPr>
                <w:sz w:val="18"/>
                <w:szCs w:val="18"/>
              </w:rPr>
            </w:pPr>
            <w:r w:rsidRPr="003B0521">
              <w:rPr>
                <w:sz w:val="18"/>
                <w:szCs w:val="18"/>
              </w:rPr>
              <w:t>Non-Retained SBT</w:t>
            </w:r>
          </w:p>
        </w:tc>
      </w:tr>
      <w:tr w:rsidR="00675DA2" w:rsidRPr="003B0521" w14:paraId="47ED8986" w14:textId="77777777" w:rsidTr="00562E9C">
        <w:trPr>
          <w:trHeight w:val="213"/>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3E04451C" w14:textId="176CA569" w:rsidR="00675DA2" w:rsidRPr="003B0521" w:rsidRDefault="00D96BDF" w:rsidP="0039351B">
            <w:pPr>
              <w:keepLines/>
              <w:jc w:val="center"/>
              <w:rPr>
                <w:color w:val="0070C0"/>
                <w:sz w:val="18"/>
                <w:szCs w:val="18"/>
              </w:rPr>
            </w:pPr>
            <w:r w:rsidRPr="003B0521">
              <w:rPr>
                <w:sz w:val="18"/>
                <w:lang w:eastAsia="en-AU"/>
              </w:rPr>
              <w:t> (e.g. April 2019 – March 2020)</w:t>
            </w:r>
          </w:p>
        </w:tc>
        <w:tc>
          <w:tcPr>
            <w:tcW w:w="1061" w:type="dxa"/>
            <w:tcBorders>
              <w:top w:val="single" w:sz="4" w:space="0" w:color="000000"/>
              <w:left w:val="single" w:sz="4" w:space="0" w:color="000000"/>
              <w:bottom w:val="single" w:sz="4" w:space="0" w:color="000000"/>
              <w:right w:val="single" w:sz="4" w:space="0" w:color="000000"/>
            </w:tcBorders>
            <w:vAlign w:val="center"/>
          </w:tcPr>
          <w:p w14:paraId="44DC239B"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4C4EC261"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0483F19D"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4D8B680" w14:textId="77777777" w:rsidR="00675DA2" w:rsidRPr="003B0521" w:rsidRDefault="00675DA2" w:rsidP="00DE5F60">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18DE3B9F" w14:textId="77777777" w:rsidR="00675DA2" w:rsidRPr="003B0521" w:rsidRDefault="00675DA2" w:rsidP="00DE5F60">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0A2048D" w14:textId="77777777" w:rsidR="00675DA2" w:rsidRPr="003B0521" w:rsidRDefault="00675DA2" w:rsidP="00DE5F60">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02955B23" w14:textId="77777777" w:rsidR="00675DA2" w:rsidRPr="003B0521" w:rsidRDefault="00675DA2" w:rsidP="00DE5F60">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6D5ECE3" w14:textId="77777777" w:rsidR="00675DA2" w:rsidRPr="003B0521" w:rsidRDefault="00675DA2" w:rsidP="00DE5F60">
            <w:pPr>
              <w:keepLines/>
              <w:jc w:val="center"/>
              <w:rPr>
                <w:color w:val="0070C0"/>
                <w:sz w:val="18"/>
                <w:szCs w:val="18"/>
              </w:rPr>
            </w:pPr>
          </w:p>
        </w:tc>
      </w:tr>
      <w:tr w:rsidR="00675DA2" w:rsidRPr="003B0521" w14:paraId="7A87F37A" w14:textId="77777777" w:rsidTr="00562E9C">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7EC1A7FA" w14:textId="77777777" w:rsidR="00675DA2" w:rsidRPr="003B0521" w:rsidRDefault="00675DA2" w:rsidP="0039351B">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66561AE7"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1052FE24"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AEC65F8"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3A10D275" w14:textId="77777777" w:rsidR="00675DA2" w:rsidRPr="003B0521" w:rsidRDefault="00675DA2" w:rsidP="00DE5F60">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3266938B" w14:textId="77777777" w:rsidR="00675DA2" w:rsidRPr="003B0521" w:rsidRDefault="00675DA2" w:rsidP="00DE5F60">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4370873" w14:textId="77777777" w:rsidR="00675DA2" w:rsidRPr="003B0521" w:rsidRDefault="00675DA2" w:rsidP="00DE5F60">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E4BEC28" w14:textId="77777777" w:rsidR="00675DA2" w:rsidRPr="003B0521" w:rsidRDefault="00675DA2" w:rsidP="00DE5F60">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1AFA633" w14:textId="77777777" w:rsidR="00675DA2" w:rsidRPr="003B0521" w:rsidRDefault="00675DA2" w:rsidP="00DE5F60">
            <w:pPr>
              <w:keepLines/>
              <w:jc w:val="center"/>
              <w:rPr>
                <w:color w:val="0070C0"/>
                <w:sz w:val="18"/>
                <w:szCs w:val="18"/>
              </w:rPr>
            </w:pPr>
          </w:p>
        </w:tc>
      </w:tr>
      <w:tr w:rsidR="00675DA2" w:rsidRPr="003B0521" w14:paraId="3D5BD726" w14:textId="77777777" w:rsidTr="00562E9C">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4C948063" w14:textId="77777777" w:rsidR="00675DA2" w:rsidRPr="003B0521" w:rsidRDefault="00675DA2" w:rsidP="0039351B">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780E338C"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3DC7D0A"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4CB5DA26" w14:textId="77777777" w:rsidR="00675DA2" w:rsidRPr="003B0521" w:rsidRDefault="00675DA2" w:rsidP="00DE5F60">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777EC4C2" w14:textId="77777777" w:rsidR="00675DA2" w:rsidRPr="003B0521" w:rsidRDefault="00675DA2" w:rsidP="00DE5F60">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554F4854" w14:textId="77777777" w:rsidR="00675DA2" w:rsidRPr="003B0521" w:rsidRDefault="00675DA2" w:rsidP="00DE5F60">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5D96901C" w14:textId="77777777" w:rsidR="00675DA2" w:rsidRPr="003B0521" w:rsidRDefault="00675DA2" w:rsidP="00DE5F60">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4237AF4" w14:textId="77777777" w:rsidR="00675DA2" w:rsidRPr="003B0521" w:rsidRDefault="00675DA2" w:rsidP="00DE5F60">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030DB5A" w14:textId="77777777" w:rsidR="00675DA2" w:rsidRPr="003B0521" w:rsidRDefault="00675DA2" w:rsidP="00DE5F60">
            <w:pPr>
              <w:keepLines/>
              <w:jc w:val="center"/>
              <w:rPr>
                <w:color w:val="0070C0"/>
                <w:sz w:val="18"/>
                <w:szCs w:val="18"/>
              </w:rPr>
            </w:pPr>
          </w:p>
        </w:tc>
      </w:tr>
    </w:tbl>
    <w:p w14:paraId="0759A347" w14:textId="77777777" w:rsidR="00675DA2" w:rsidRPr="003B0521" w:rsidRDefault="00675DA2" w:rsidP="00675DA2">
      <w:pPr>
        <w:keepLines/>
        <w:rPr>
          <w:sz w:val="20"/>
        </w:rPr>
      </w:pPr>
    </w:p>
    <w:p w14:paraId="14D97F70" w14:textId="77777777" w:rsidR="0020729B" w:rsidRPr="003B0521" w:rsidRDefault="0020729B" w:rsidP="00627656">
      <w:pPr>
        <w:pStyle w:val="Heading3"/>
        <w:keepLines/>
        <w:rPr>
          <w:rFonts w:ascii="Times New Roman" w:hAnsi="Times New Roman"/>
        </w:rPr>
      </w:pPr>
      <w:r w:rsidRPr="003B0521">
        <w:rPr>
          <w:rFonts w:ascii="Times New Roman" w:hAnsi="Times New Roman"/>
        </w:rPr>
        <w:lastRenderedPageBreak/>
        <w:t>The number of vessels in each sector</w:t>
      </w:r>
    </w:p>
    <w:p w14:paraId="06B34BB4" w14:textId="3D504B39" w:rsidR="0020729B" w:rsidRPr="003B0521" w:rsidRDefault="0020729B" w:rsidP="00627656">
      <w:pPr>
        <w:keepNext/>
        <w:keepLines/>
      </w:pPr>
      <w:r w:rsidRPr="003B0521">
        <w:t xml:space="preserve">Specify the </w:t>
      </w:r>
      <w:r w:rsidR="008B22C4" w:rsidRPr="003B0521">
        <w:t xml:space="preserve">fishing season and </w:t>
      </w:r>
      <w:r w:rsidRPr="003B0521">
        <w:t xml:space="preserve">number of vessels that caught SBT in each sector during the three </w:t>
      </w:r>
      <w:r w:rsidR="008B22C4" w:rsidRPr="003B0521">
        <w:t xml:space="preserve">most recently completed </w:t>
      </w:r>
      <w:r w:rsidRPr="003B0521">
        <w:t>fishing seasons in</w:t>
      </w:r>
      <w:r w:rsidR="00313CC0" w:rsidRPr="003B0521">
        <w:t xml:space="preserve"> Table 4</w:t>
      </w:r>
      <w:r w:rsidRPr="003B0521">
        <w:t>.</w:t>
      </w:r>
    </w:p>
    <w:p w14:paraId="276BE2E0" w14:textId="77777777" w:rsidR="0020729B" w:rsidRPr="003B0521" w:rsidRDefault="0020729B" w:rsidP="00627656">
      <w:pPr>
        <w:keepNext/>
        <w:keepLines/>
      </w:pPr>
    </w:p>
    <w:p w14:paraId="70EB84D6" w14:textId="4C629875" w:rsidR="0020729B" w:rsidRPr="003B0521" w:rsidRDefault="0020729B" w:rsidP="00627656">
      <w:pPr>
        <w:keepNext/>
        <w:keepLines/>
      </w:pPr>
      <w:r w:rsidRPr="003B0521">
        <w:t xml:space="preserve">In cases where vessel numbers are not able to be provided, specify the best estimate. </w:t>
      </w:r>
    </w:p>
    <w:p w14:paraId="1654014D" w14:textId="77777777" w:rsidR="00627656" w:rsidRPr="003B0521" w:rsidRDefault="00627656" w:rsidP="00627656">
      <w:pPr>
        <w:pStyle w:val="Caption"/>
        <w:keepNext/>
        <w:keepLines/>
        <w:spacing w:after="0"/>
        <w:rPr>
          <w:rFonts w:cs="Times New Roman"/>
        </w:rPr>
      </w:pPr>
    </w:p>
    <w:p w14:paraId="2FC2AEAE" w14:textId="1F09287A" w:rsidR="0020729B" w:rsidRPr="003B0521" w:rsidRDefault="0020729B" w:rsidP="00627656">
      <w:pPr>
        <w:pStyle w:val="Caption"/>
        <w:keepNext/>
        <w:keepLines/>
        <w:rPr>
          <w:rFonts w:cs="Times New Roman"/>
          <w:b w:val="0"/>
        </w:rPr>
      </w:pPr>
      <w:r w:rsidRPr="003B0521">
        <w:rPr>
          <w:rFonts w:cs="Times New Roman"/>
        </w:rPr>
        <w:t xml:space="preserve">Table </w:t>
      </w:r>
      <w:bookmarkStart w:id="17" w:name="_Ref12528526"/>
      <w:r w:rsidRPr="003B0521">
        <w:rPr>
          <w:rFonts w:cs="Times New Roman"/>
          <w:noProof/>
        </w:rPr>
        <w:fldChar w:fldCharType="begin"/>
      </w:r>
      <w:r w:rsidRPr="003B0521">
        <w:rPr>
          <w:rFonts w:cs="Times New Roman"/>
          <w:noProof/>
        </w:rPr>
        <w:instrText xml:space="preserve"> SEQ Table \* ARABIC </w:instrText>
      </w:r>
      <w:r w:rsidRPr="003B0521">
        <w:rPr>
          <w:rFonts w:cs="Times New Roman"/>
          <w:noProof/>
        </w:rPr>
        <w:fldChar w:fldCharType="separate"/>
      </w:r>
      <w:r w:rsidR="00DD757A">
        <w:rPr>
          <w:rFonts w:cs="Times New Roman"/>
          <w:noProof/>
        </w:rPr>
        <w:t>4</w:t>
      </w:r>
      <w:r w:rsidRPr="003B0521">
        <w:rPr>
          <w:rFonts w:cs="Times New Roman"/>
          <w:noProof/>
        </w:rPr>
        <w:fldChar w:fldCharType="end"/>
      </w:r>
      <w:bookmarkEnd w:id="17"/>
      <w:r w:rsidRPr="003B0521">
        <w:rPr>
          <w:rFonts w:cs="Times New Roman"/>
        </w:rPr>
        <w:t>. Vessels by Sector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738"/>
        <w:gridCol w:w="1742"/>
        <w:gridCol w:w="1738"/>
        <w:gridCol w:w="1738"/>
      </w:tblGrid>
      <w:tr w:rsidR="0020729B" w:rsidRPr="003B0521" w14:paraId="78E9AE97"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B41C88" w14:textId="77777777" w:rsidR="0020729B" w:rsidRPr="003B0521" w:rsidRDefault="0020729B" w:rsidP="00627656">
            <w:pPr>
              <w:keepNext/>
              <w:keepLines/>
              <w:jc w:val="center"/>
              <w:rPr>
                <w:b/>
                <w:sz w:val="18"/>
              </w:rPr>
            </w:pPr>
          </w:p>
        </w:tc>
        <w:tc>
          <w:tcPr>
            <w:tcW w:w="4190" w:type="pct"/>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B766A5" w14:textId="77777777" w:rsidR="0020729B" w:rsidRPr="003B0521" w:rsidRDefault="0020729B" w:rsidP="00627656">
            <w:pPr>
              <w:keepNext/>
              <w:keepLines/>
              <w:jc w:val="center"/>
              <w:rPr>
                <w:sz w:val="18"/>
              </w:rPr>
            </w:pPr>
            <w:r w:rsidRPr="003B0521">
              <w:rPr>
                <w:sz w:val="18"/>
              </w:rPr>
              <w:t>Number of vessels</w:t>
            </w:r>
          </w:p>
        </w:tc>
      </w:tr>
      <w:tr w:rsidR="0020729B" w:rsidRPr="003B0521" w14:paraId="787B868E"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7DBD137" w14:textId="77777777" w:rsidR="0020729B" w:rsidRPr="003B0521" w:rsidRDefault="0020729B" w:rsidP="00627656">
            <w:pPr>
              <w:keepNext/>
              <w:keepLines/>
              <w:jc w:val="center"/>
              <w:rPr>
                <w:b/>
                <w:sz w:val="18"/>
              </w:rPr>
            </w:pPr>
          </w:p>
        </w:tc>
        <w:tc>
          <w:tcPr>
            <w:tcW w:w="2096"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6F5F64A" w14:textId="77777777" w:rsidR="0020729B" w:rsidRPr="003B0521" w:rsidRDefault="0020729B" w:rsidP="00627656">
            <w:pPr>
              <w:keepNext/>
              <w:keepLines/>
              <w:jc w:val="center"/>
              <w:rPr>
                <w:sz w:val="18"/>
              </w:rPr>
            </w:pPr>
            <w:r w:rsidRPr="003B0521">
              <w:rPr>
                <w:sz w:val="18"/>
              </w:rPr>
              <w:t>Commercial sectors</w:t>
            </w:r>
          </w:p>
        </w:tc>
        <w:tc>
          <w:tcPr>
            <w:tcW w:w="1047" w:type="pct"/>
            <w:vMerge w:val="restart"/>
            <w:tcBorders>
              <w:top w:val="single" w:sz="4" w:space="0" w:color="000000"/>
              <w:left w:val="single" w:sz="4" w:space="0" w:color="000000"/>
              <w:right w:val="single" w:sz="4" w:space="0" w:color="000000"/>
            </w:tcBorders>
            <w:shd w:val="clear" w:color="auto" w:fill="E7E6E6" w:themeFill="background2"/>
            <w:vAlign w:val="center"/>
          </w:tcPr>
          <w:p w14:paraId="24F6170D" w14:textId="77777777" w:rsidR="0020729B" w:rsidRPr="003B0521" w:rsidRDefault="0020729B" w:rsidP="00627656">
            <w:pPr>
              <w:keepNext/>
              <w:keepLines/>
              <w:jc w:val="center"/>
              <w:rPr>
                <w:sz w:val="18"/>
              </w:rPr>
            </w:pPr>
            <w:r w:rsidRPr="003B0521">
              <w:rPr>
                <w:sz w:val="18"/>
              </w:rPr>
              <w:t>Sector 3: Recreational sector</w:t>
            </w:r>
          </w:p>
        </w:tc>
        <w:tc>
          <w:tcPr>
            <w:tcW w:w="1047" w:type="pct"/>
            <w:vMerge w:val="restart"/>
            <w:tcBorders>
              <w:top w:val="single" w:sz="4" w:space="0" w:color="000000"/>
              <w:left w:val="single" w:sz="4" w:space="0" w:color="000000"/>
              <w:right w:val="single" w:sz="4" w:space="0" w:color="000000"/>
            </w:tcBorders>
            <w:shd w:val="clear" w:color="auto" w:fill="E7E6E6" w:themeFill="background2"/>
          </w:tcPr>
          <w:p w14:paraId="7E009C5D" w14:textId="77777777" w:rsidR="0020729B" w:rsidRPr="003B0521" w:rsidRDefault="0020729B" w:rsidP="00627656">
            <w:pPr>
              <w:keepNext/>
              <w:keepLines/>
              <w:jc w:val="center"/>
              <w:rPr>
                <w:sz w:val="18"/>
              </w:rPr>
            </w:pPr>
            <w:r w:rsidRPr="003B0521">
              <w:rPr>
                <w:sz w:val="18"/>
              </w:rPr>
              <w:t>Sector 4: Customary/artisanal sector</w:t>
            </w:r>
          </w:p>
        </w:tc>
      </w:tr>
      <w:tr w:rsidR="0020729B" w:rsidRPr="003B0521" w14:paraId="52EF2200"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5E5EFA5" w14:textId="1C570399" w:rsidR="0020729B" w:rsidRPr="003B0521" w:rsidRDefault="0020729B" w:rsidP="00627656">
            <w:pPr>
              <w:keepNext/>
              <w:keepLines/>
              <w:jc w:val="center"/>
              <w:rPr>
                <w:sz w:val="18"/>
                <w:szCs w:val="16"/>
              </w:rPr>
            </w:pPr>
            <w:r w:rsidRPr="003B0521">
              <w:rPr>
                <w:sz w:val="18"/>
              </w:rPr>
              <w:t xml:space="preserve">Fishing season </w:t>
            </w:r>
          </w:p>
        </w:tc>
        <w:tc>
          <w:tcPr>
            <w:tcW w:w="1047"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12762BC" w14:textId="77777777" w:rsidR="0020729B" w:rsidRPr="003B0521" w:rsidRDefault="0020729B" w:rsidP="00627656">
            <w:pPr>
              <w:keepNext/>
              <w:keepLines/>
              <w:jc w:val="center"/>
              <w:rPr>
                <w:sz w:val="18"/>
              </w:rPr>
            </w:pPr>
            <w:r w:rsidRPr="003B0521">
              <w:rPr>
                <w:sz w:val="18"/>
              </w:rPr>
              <w:t xml:space="preserve">Sector 1 </w:t>
            </w:r>
            <w:r w:rsidRPr="003B0521">
              <w:rPr>
                <w:sz w:val="18"/>
                <w:szCs w:val="18"/>
              </w:rPr>
              <w:t>(please name)</w:t>
            </w:r>
          </w:p>
        </w:tc>
        <w:tc>
          <w:tcPr>
            <w:tcW w:w="104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F039F4F" w14:textId="77777777" w:rsidR="0020729B" w:rsidRPr="003B0521" w:rsidRDefault="0020729B" w:rsidP="00627656">
            <w:pPr>
              <w:keepNext/>
              <w:keepLines/>
              <w:jc w:val="center"/>
              <w:rPr>
                <w:sz w:val="18"/>
              </w:rPr>
            </w:pPr>
            <w:r w:rsidRPr="003B0521">
              <w:rPr>
                <w:sz w:val="18"/>
              </w:rPr>
              <w:t xml:space="preserve">Sector 2 </w:t>
            </w:r>
            <w:r w:rsidRPr="003B0521">
              <w:rPr>
                <w:sz w:val="18"/>
                <w:szCs w:val="18"/>
              </w:rPr>
              <w:t>(please name)</w:t>
            </w:r>
          </w:p>
        </w:tc>
        <w:tc>
          <w:tcPr>
            <w:tcW w:w="1047" w:type="pct"/>
            <w:vMerge/>
            <w:tcBorders>
              <w:left w:val="single" w:sz="4" w:space="0" w:color="000000"/>
              <w:bottom w:val="single" w:sz="4" w:space="0" w:color="000000"/>
              <w:right w:val="single" w:sz="4" w:space="0" w:color="000000"/>
            </w:tcBorders>
            <w:shd w:val="clear" w:color="auto" w:fill="E7E6E6" w:themeFill="background2"/>
            <w:vAlign w:val="center"/>
            <w:hideMark/>
          </w:tcPr>
          <w:p w14:paraId="790391CE" w14:textId="77777777" w:rsidR="0020729B" w:rsidRPr="003B0521" w:rsidRDefault="0020729B" w:rsidP="00627656">
            <w:pPr>
              <w:keepNext/>
              <w:keepLines/>
              <w:jc w:val="center"/>
              <w:rPr>
                <w:sz w:val="18"/>
              </w:rPr>
            </w:pPr>
          </w:p>
        </w:tc>
        <w:tc>
          <w:tcPr>
            <w:tcW w:w="1047" w:type="pct"/>
            <w:vMerge/>
            <w:tcBorders>
              <w:left w:val="single" w:sz="4" w:space="0" w:color="000000"/>
              <w:bottom w:val="single" w:sz="4" w:space="0" w:color="000000"/>
              <w:right w:val="single" w:sz="4" w:space="0" w:color="000000"/>
            </w:tcBorders>
            <w:shd w:val="clear" w:color="auto" w:fill="E7E6E6" w:themeFill="background2"/>
          </w:tcPr>
          <w:p w14:paraId="18FD92A2" w14:textId="77777777" w:rsidR="0020729B" w:rsidRPr="003B0521" w:rsidRDefault="0020729B" w:rsidP="00627656">
            <w:pPr>
              <w:keepNext/>
              <w:keepLines/>
              <w:jc w:val="center"/>
              <w:rPr>
                <w:sz w:val="18"/>
              </w:rPr>
            </w:pPr>
          </w:p>
        </w:tc>
      </w:tr>
      <w:tr w:rsidR="0020729B" w:rsidRPr="003B0521" w14:paraId="0C6BF19E"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tcPr>
          <w:p w14:paraId="3AF828FA" w14:textId="3E1269FD" w:rsidR="0020729B" w:rsidRPr="003B0521" w:rsidRDefault="00D96BDF" w:rsidP="00627656">
            <w:pPr>
              <w:keepNext/>
              <w:keepLines/>
              <w:jc w:val="center"/>
              <w:rPr>
                <w:color w:val="0070C0"/>
              </w:rPr>
            </w:pPr>
            <w:r w:rsidRPr="003B0521">
              <w:rPr>
                <w:sz w:val="18"/>
                <w:lang w:eastAsia="en-AU"/>
              </w:rPr>
              <w:t> (e.g. April 2019 – March 2020)</w:t>
            </w:r>
          </w:p>
        </w:tc>
        <w:tc>
          <w:tcPr>
            <w:tcW w:w="1047" w:type="pct"/>
            <w:tcBorders>
              <w:top w:val="single" w:sz="4" w:space="0" w:color="000000"/>
              <w:left w:val="single" w:sz="4" w:space="0" w:color="000000"/>
              <w:bottom w:val="single" w:sz="4" w:space="0" w:color="000000"/>
              <w:right w:val="single" w:sz="4" w:space="0" w:color="000000"/>
            </w:tcBorders>
          </w:tcPr>
          <w:p w14:paraId="5D48C387" w14:textId="77777777" w:rsidR="0020729B" w:rsidRPr="003B0521" w:rsidRDefault="0020729B" w:rsidP="00627656">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4B820189"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5581C966"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6F1825B8" w14:textId="77777777" w:rsidR="0020729B" w:rsidRPr="003B0521" w:rsidRDefault="0020729B" w:rsidP="00627656">
            <w:pPr>
              <w:keepNext/>
              <w:keepLines/>
              <w:jc w:val="center"/>
              <w:rPr>
                <w:color w:val="0070C0"/>
              </w:rPr>
            </w:pPr>
          </w:p>
        </w:tc>
      </w:tr>
      <w:tr w:rsidR="0020729B" w:rsidRPr="003B0521" w14:paraId="525ACA54" w14:textId="77777777" w:rsidTr="00506B57">
        <w:trPr>
          <w:trHeight w:val="166"/>
        </w:trPr>
        <w:tc>
          <w:tcPr>
            <w:tcW w:w="810" w:type="pct"/>
            <w:tcBorders>
              <w:top w:val="single" w:sz="4" w:space="0" w:color="000000"/>
              <w:left w:val="single" w:sz="4" w:space="0" w:color="000000"/>
              <w:bottom w:val="single" w:sz="4" w:space="0" w:color="000000"/>
              <w:right w:val="single" w:sz="4" w:space="0" w:color="000000"/>
            </w:tcBorders>
          </w:tcPr>
          <w:p w14:paraId="2420F1EC"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EEDB511" w14:textId="77777777" w:rsidR="0020729B" w:rsidRPr="003B0521" w:rsidRDefault="0020729B" w:rsidP="00627656">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204807D9"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0661CBEE"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70D9107F" w14:textId="77777777" w:rsidR="0020729B" w:rsidRPr="003B0521" w:rsidRDefault="0020729B" w:rsidP="00627656">
            <w:pPr>
              <w:keepNext/>
              <w:keepLines/>
              <w:jc w:val="center"/>
              <w:rPr>
                <w:color w:val="0070C0"/>
              </w:rPr>
            </w:pPr>
          </w:p>
        </w:tc>
      </w:tr>
      <w:tr w:rsidR="0020729B" w:rsidRPr="003B0521" w14:paraId="3D92C409" w14:textId="77777777" w:rsidTr="00506B57">
        <w:trPr>
          <w:trHeight w:val="81"/>
        </w:trPr>
        <w:tc>
          <w:tcPr>
            <w:tcW w:w="810" w:type="pct"/>
            <w:tcBorders>
              <w:top w:val="single" w:sz="4" w:space="0" w:color="000000"/>
              <w:left w:val="single" w:sz="4" w:space="0" w:color="000000"/>
              <w:bottom w:val="single" w:sz="4" w:space="0" w:color="000000"/>
              <w:right w:val="single" w:sz="4" w:space="0" w:color="000000"/>
            </w:tcBorders>
          </w:tcPr>
          <w:p w14:paraId="0010CB77"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F5A4AA1" w14:textId="77777777" w:rsidR="0020729B" w:rsidRPr="003B0521" w:rsidRDefault="0020729B" w:rsidP="00627656">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65EDD762"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706CAA5B" w14:textId="77777777" w:rsidR="0020729B" w:rsidRPr="003B0521" w:rsidRDefault="0020729B" w:rsidP="00627656">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3D06A82" w14:textId="77777777" w:rsidR="0020729B" w:rsidRPr="003B0521" w:rsidRDefault="0020729B" w:rsidP="00627656">
            <w:pPr>
              <w:keepNext/>
              <w:keepLines/>
              <w:jc w:val="center"/>
              <w:rPr>
                <w:color w:val="0070C0"/>
              </w:rPr>
            </w:pPr>
          </w:p>
        </w:tc>
      </w:tr>
    </w:tbl>
    <w:p w14:paraId="09C887FA" w14:textId="4A44A56F" w:rsidR="00A33380" w:rsidRPr="003B0521" w:rsidRDefault="00A33380" w:rsidP="00A33380"/>
    <w:p w14:paraId="468B7C86" w14:textId="77777777" w:rsidR="002464E3" w:rsidRPr="003B0521" w:rsidRDefault="002464E3" w:rsidP="00A33380"/>
    <w:p w14:paraId="427759B2" w14:textId="6D15337F" w:rsidR="00675DA2" w:rsidRPr="003B0521" w:rsidRDefault="00675DA2" w:rsidP="0039351B">
      <w:pPr>
        <w:pStyle w:val="Heading2"/>
        <w:rPr>
          <w:rFonts w:ascii="Times New Roman" w:hAnsi="Times New Roman"/>
        </w:rPr>
      </w:pPr>
      <w:bookmarkStart w:id="18" w:name="_Toc180584181"/>
      <w:r w:rsidRPr="003B0521">
        <w:rPr>
          <w:rFonts w:ascii="Times New Roman" w:hAnsi="Times New Roman"/>
        </w:rPr>
        <w:t>Monitoring catch of</w:t>
      </w:r>
      <w:r w:rsidR="0020729B" w:rsidRPr="003B0521">
        <w:rPr>
          <w:rFonts w:ascii="Times New Roman" w:hAnsi="Times New Roman"/>
        </w:rPr>
        <w:t xml:space="preserve"> </w:t>
      </w:r>
      <w:r w:rsidRPr="003B0521">
        <w:rPr>
          <w:rFonts w:ascii="Times New Roman" w:hAnsi="Times New Roman"/>
        </w:rPr>
        <w:t>SBT</w:t>
      </w:r>
      <w:bookmarkEnd w:id="18"/>
    </w:p>
    <w:p w14:paraId="77B8E5FD" w14:textId="77777777" w:rsidR="00675DA2" w:rsidRPr="003B0521" w:rsidRDefault="00FB7330" w:rsidP="00727D08">
      <w:pPr>
        <w:pStyle w:val="Heading3"/>
        <w:rPr>
          <w:rFonts w:ascii="Times New Roman" w:hAnsi="Times New Roman"/>
          <w:color w:val="000000"/>
          <w:szCs w:val="24"/>
        </w:rPr>
      </w:pPr>
      <w:r w:rsidRPr="003B0521">
        <w:rPr>
          <w:rFonts w:ascii="Times New Roman" w:hAnsi="Times New Roman"/>
        </w:rPr>
        <w:t>Daily l</w:t>
      </w:r>
      <w:r w:rsidR="00675DA2" w:rsidRPr="003B0521">
        <w:rPr>
          <w:rFonts w:ascii="Times New Roman" w:hAnsi="Times New Roman"/>
        </w:rPr>
        <w:t>ogbooks</w:t>
      </w:r>
    </w:p>
    <w:p w14:paraId="68C80B00" w14:textId="77A6ACAD" w:rsidR="00675DA2" w:rsidRPr="003B0521" w:rsidRDefault="00675DA2" w:rsidP="00456FBF">
      <w:pPr>
        <w:pStyle w:val="ListParagraph"/>
        <w:numPr>
          <w:ilvl w:val="0"/>
          <w:numId w:val="23"/>
        </w:numPr>
        <w:rPr>
          <w:sz w:val="22"/>
          <w:szCs w:val="22"/>
        </w:rPr>
      </w:pPr>
      <w:r w:rsidRPr="003B0521">
        <w:rPr>
          <w:sz w:val="22"/>
          <w:szCs w:val="22"/>
        </w:rPr>
        <w:t xml:space="preserve">If </w:t>
      </w:r>
      <w:r w:rsidR="00FB7330" w:rsidRPr="003B0521">
        <w:rPr>
          <w:sz w:val="22"/>
          <w:szCs w:val="22"/>
        </w:rPr>
        <w:t xml:space="preserve">daily </w:t>
      </w:r>
      <w:r w:rsidRPr="003B0521">
        <w:rPr>
          <w:sz w:val="22"/>
          <w:szCs w:val="22"/>
        </w:rPr>
        <w:t>logbooks are not mandatory, specify the % of SBT fishing</w:t>
      </w:r>
      <w:r w:rsidR="00FB7330" w:rsidRPr="003B0521">
        <w:rPr>
          <w:sz w:val="22"/>
          <w:szCs w:val="22"/>
        </w:rPr>
        <w:t xml:space="preserve"> where daily logbooks were required</w:t>
      </w:r>
      <w:r w:rsidRPr="003B0521">
        <w:rPr>
          <w:sz w:val="22"/>
          <w:szCs w:val="22"/>
        </w:rPr>
        <w:t xml:space="preserve">.  </w:t>
      </w:r>
    </w:p>
    <w:p w14:paraId="5D5AE93F" w14:textId="77777777" w:rsidR="00675DA2" w:rsidRPr="003B0521" w:rsidRDefault="00675DA2" w:rsidP="00675DA2">
      <w:pPr>
        <w:pStyle w:val="ListParagraph"/>
        <w:rPr>
          <w:color w:val="auto"/>
          <w:sz w:val="22"/>
          <w:szCs w:val="22"/>
        </w:rPr>
      </w:pPr>
    </w:p>
    <w:p w14:paraId="03B30575" w14:textId="77777777" w:rsidR="00675DA2" w:rsidRPr="003B0521" w:rsidRDefault="00675DA2" w:rsidP="00456FBF">
      <w:pPr>
        <w:pStyle w:val="ListParagraph"/>
        <w:numPr>
          <w:ilvl w:val="0"/>
          <w:numId w:val="23"/>
        </w:numPr>
        <w:rPr>
          <w:sz w:val="22"/>
          <w:szCs w:val="22"/>
        </w:rPr>
      </w:pPr>
      <w:r w:rsidRPr="003B0521">
        <w:rPr>
          <w:sz w:val="22"/>
          <w:szCs w:val="22"/>
        </w:rPr>
        <w:t>Specify whether the effort and catch information collected complied with that specified in the “Characterisation of the SBT Catch” section of the CCSBT Scientific Research Plan (Attachment D of the SC5 report), including both retained and discarded catch. If not, describe the non-compliance</w:t>
      </w:r>
      <w:r w:rsidR="00DE5F60" w:rsidRPr="003B0521">
        <w:rPr>
          <w:sz w:val="22"/>
          <w:szCs w:val="22"/>
        </w:rPr>
        <w:t>.</w:t>
      </w:r>
    </w:p>
    <w:p w14:paraId="05E51EBE" w14:textId="77777777" w:rsidR="00675DA2" w:rsidRPr="003B0521" w:rsidRDefault="00675DA2" w:rsidP="00727D08">
      <w:pPr>
        <w:pStyle w:val="Heading3"/>
        <w:rPr>
          <w:rFonts w:ascii="Times New Roman" w:hAnsi="Times New Roman"/>
        </w:rPr>
      </w:pPr>
      <w:r w:rsidRPr="003B0521">
        <w:rPr>
          <w:rFonts w:ascii="Times New Roman" w:hAnsi="Times New Roman"/>
        </w:rPr>
        <w:t>Additional reporting methods (such as real time monitoring programs)</w:t>
      </w:r>
    </w:p>
    <w:p w14:paraId="3EB61509" w14:textId="22C419FB" w:rsidR="00675DA2" w:rsidRPr="003B0521" w:rsidRDefault="00675DA2" w:rsidP="005074D4">
      <w:pPr>
        <w:pStyle w:val="ListParagraph"/>
        <w:numPr>
          <w:ilvl w:val="0"/>
          <w:numId w:val="25"/>
        </w:numPr>
        <w:spacing w:line="259" w:lineRule="auto"/>
        <w:rPr>
          <w:b/>
          <w:sz w:val="28"/>
        </w:rPr>
      </w:pPr>
      <w:r w:rsidRPr="003B0521">
        <w:rPr>
          <w:sz w:val="22"/>
          <w:szCs w:val="20"/>
        </w:rPr>
        <w:t>If multiple reporting methods exists (e.g. daily, weekly and/or month SBT catch reporting, reporting of tags and SBT measurements, reporting of ERS interactions etc)</w:t>
      </w:r>
      <w:r w:rsidR="00172BF4" w:rsidRPr="003B0521">
        <w:rPr>
          <w:sz w:val="22"/>
          <w:szCs w:val="20"/>
        </w:rPr>
        <w:t xml:space="preserve"> </w:t>
      </w:r>
      <w:r w:rsidR="00810FBF" w:rsidRPr="003B0521">
        <w:rPr>
          <w:sz w:val="22"/>
          <w:szCs w:val="20"/>
        </w:rPr>
        <w:t>t</w:t>
      </w:r>
      <w:r w:rsidRPr="003B0521">
        <w:rPr>
          <w:sz w:val="22"/>
          <w:szCs w:val="20"/>
        </w:rPr>
        <w:t xml:space="preserve">hen, for each </w:t>
      </w:r>
      <w:r w:rsidR="00172BF4" w:rsidRPr="003B0521">
        <w:rPr>
          <w:sz w:val="22"/>
          <w:szCs w:val="20"/>
        </w:rPr>
        <w:t xml:space="preserve">reporting </w:t>
      </w:r>
      <w:r w:rsidRPr="003B0521">
        <w:rPr>
          <w:sz w:val="22"/>
          <w:szCs w:val="20"/>
        </w:rPr>
        <w:t>method, specify</w:t>
      </w:r>
      <w:r w:rsidR="00810FBF" w:rsidRPr="003B0521">
        <w:rPr>
          <w:sz w:val="22"/>
          <w:szCs w:val="20"/>
        </w:rPr>
        <w:t xml:space="preserve"> i</w:t>
      </w:r>
      <w:r w:rsidRPr="003B0521">
        <w:rPr>
          <w:sz w:val="22"/>
          <w:szCs w:val="20"/>
        </w:rPr>
        <w:t xml:space="preserve">f it was mandatory, </w:t>
      </w:r>
      <w:r w:rsidR="00810FBF" w:rsidRPr="003B0521">
        <w:rPr>
          <w:sz w:val="22"/>
          <w:szCs w:val="20"/>
        </w:rPr>
        <w:t xml:space="preserve">and if not, </w:t>
      </w:r>
      <w:r w:rsidRPr="003B0521">
        <w:rPr>
          <w:sz w:val="22"/>
          <w:szCs w:val="20"/>
        </w:rPr>
        <w:t>specify the % of SBT fishing th</w:t>
      </w:r>
      <w:r w:rsidR="000B0784" w:rsidRPr="003B0521">
        <w:rPr>
          <w:sz w:val="22"/>
          <w:szCs w:val="20"/>
        </w:rPr>
        <w:t>e</w:t>
      </w:r>
      <w:r w:rsidRPr="003B0521">
        <w:rPr>
          <w:sz w:val="22"/>
          <w:szCs w:val="20"/>
        </w:rPr>
        <w:t xml:space="preserve"> </w:t>
      </w:r>
      <w:r w:rsidR="000B0784" w:rsidRPr="003B0521">
        <w:rPr>
          <w:sz w:val="22"/>
          <w:szCs w:val="20"/>
        </w:rPr>
        <w:t xml:space="preserve"> </w:t>
      </w:r>
      <w:r w:rsidR="004E5ADE" w:rsidRPr="003B0521">
        <w:rPr>
          <w:sz w:val="22"/>
          <w:szCs w:val="20"/>
        </w:rPr>
        <w:t xml:space="preserve">reporting </w:t>
      </w:r>
      <w:r w:rsidR="000B0784" w:rsidRPr="003B0521">
        <w:rPr>
          <w:sz w:val="22"/>
          <w:szCs w:val="20"/>
        </w:rPr>
        <w:t>method</w:t>
      </w:r>
      <w:r w:rsidRPr="003B0521">
        <w:rPr>
          <w:sz w:val="22"/>
          <w:szCs w:val="20"/>
        </w:rPr>
        <w:t xml:space="preserve"> covered</w:t>
      </w:r>
      <w:r w:rsidR="00DE5F60" w:rsidRPr="003B0521">
        <w:rPr>
          <w:sz w:val="22"/>
          <w:szCs w:val="20"/>
        </w:rPr>
        <w:t>.</w:t>
      </w:r>
    </w:p>
    <w:p w14:paraId="6A51D48E" w14:textId="583F1400" w:rsidR="00587DC5" w:rsidRPr="003B0521" w:rsidRDefault="00587DC5" w:rsidP="00587DC5">
      <w:pPr>
        <w:pStyle w:val="Heading3"/>
        <w:rPr>
          <w:rFonts w:ascii="Times New Roman" w:hAnsi="Times New Roman"/>
        </w:rPr>
      </w:pPr>
      <w:bookmarkStart w:id="19" w:name="_Ref11938069"/>
      <w:bookmarkStart w:id="20" w:name="_Ref11936444"/>
      <w:r w:rsidRPr="003B0521">
        <w:rPr>
          <w:rFonts w:ascii="Times New Roman" w:hAnsi="Times New Roman"/>
        </w:rPr>
        <w:t xml:space="preserve">Scientific </w:t>
      </w:r>
      <w:r w:rsidR="00E67041" w:rsidRPr="003B0521">
        <w:rPr>
          <w:rFonts w:ascii="Times New Roman" w:hAnsi="Times New Roman"/>
        </w:rPr>
        <w:t>O</w:t>
      </w:r>
      <w:r w:rsidRPr="003B0521">
        <w:rPr>
          <w:rFonts w:ascii="Times New Roman" w:hAnsi="Times New Roman"/>
        </w:rPr>
        <w:t>bservers</w:t>
      </w:r>
      <w:bookmarkEnd w:id="19"/>
    </w:p>
    <w:p w14:paraId="1C373E34" w14:textId="346F284D" w:rsidR="00160913" w:rsidRPr="003B0521" w:rsidRDefault="006E418D" w:rsidP="00456FBF">
      <w:pPr>
        <w:numPr>
          <w:ilvl w:val="0"/>
          <w:numId w:val="7"/>
        </w:numPr>
        <w:ind w:left="318" w:hanging="318"/>
      </w:pPr>
      <w:r w:rsidRPr="003B0521">
        <w:t>Provide t</w:t>
      </w:r>
      <w:r w:rsidR="00160913" w:rsidRPr="003B0521">
        <w:t xml:space="preserve">he percentage of the SBT catch and effort observed </w:t>
      </w:r>
      <w:r w:rsidR="007F1DC3" w:rsidRPr="003B0521">
        <w:t xml:space="preserve">in the </w:t>
      </w:r>
      <w:r w:rsidR="00160913" w:rsidRPr="003B0521">
        <w:t xml:space="preserve">three </w:t>
      </w:r>
      <w:r w:rsidR="00E62D61" w:rsidRPr="003B0521">
        <w:t>most recently completed fishing</w:t>
      </w:r>
      <w:r w:rsidR="00160913" w:rsidRPr="003B0521">
        <w:t xml:space="preserve"> seasons for each sector (e.g. longline, purse seine, commercial charter fleet, </w:t>
      </w:r>
      <w:r w:rsidR="007F1DC3" w:rsidRPr="003B0521">
        <w:t xml:space="preserve">and </w:t>
      </w:r>
      <w:r w:rsidR="00160913" w:rsidRPr="003B0521">
        <w:t>domestic fleet)</w:t>
      </w:r>
      <w:r w:rsidRPr="003B0521">
        <w:t xml:space="preserve"> in</w:t>
      </w:r>
      <w:r w:rsidR="00F36D65" w:rsidRPr="003B0521">
        <w:t xml:space="preserve"> Table 5</w:t>
      </w:r>
      <w:r w:rsidR="00160913" w:rsidRPr="003B0521">
        <w:t xml:space="preserve">.  The unit of effort should be hooks for longline </w:t>
      </w:r>
      <w:r w:rsidR="00317FF1" w:rsidRPr="003B0521">
        <w:t xml:space="preserve">and </w:t>
      </w:r>
      <w:r w:rsidR="00C94B50" w:rsidRPr="003B0521">
        <w:t xml:space="preserve">sets for </w:t>
      </w:r>
      <w:r w:rsidR="00160913" w:rsidRPr="003B0521">
        <w:t xml:space="preserve">purse seine. </w:t>
      </w:r>
    </w:p>
    <w:p w14:paraId="0E5A215E" w14:textId="77777777" w:rsidR="0076724A" w:rsidRPr="003B0521" w:rsidRDefault="0076724A" w:rsidP="0076724A">
      <w:pPr>
        <w:rPr>
          <w:rFonts w:eastAsiaTheme="minorHAnsi"/>
          <w:color w:val="44546A" w:themeColor="text2"/>
          <w:sz w:val="24"/>
          <w:szCs w:val="18"/>
        </w:rPr>
      </w:pPr>
    </w:p>
    <w:p w14:paraId="32BEC9C6" w14:textId="2E34A61C" w:rsidR="00E97F46" w:rsidRPr="003B0521" w:rsidRDefault="00160913" w:rsidP="00160913">
      <w:pPr>
        <w:pStyle w:val="Caption"/>
        <w:rPr>
          <w:rFonts w:cs="Times New Roman"/>
        </w:rPr>
      </w:pPr>
      <w:bookmarkStart w:id="21" w:name="_Ref12528498"/>
      <w:bookmarkStart w:id="22" w:name="_Ref15042378"/>
      <w:r w:rsidRPr="003B0521">
        <w:rPr>
          <w:rFonts w:cs="Times New Roman"/>
        </w:rPr>
        <w:t xml:space="preserve">Table </w:t>
      </w:r>
      <w:r w:rsidR="0028717B" w:rsidRPr="003B0521">
        <w:rPr>
          <w:rFonts w:cs="Times New Roman"/>
          <w:noProof/>
        </w:rPr>
        <w:fldChar w:fldCharType="begin"/>
      </w:r>
      <w:r w:rsidR="0028717B" w:rsidRPr="003B0521">
        <w:rPr>
          <w:rFonts w:cs="Times New Roman"/>
          <w:noProof/>
        </w:rPr>
        <w:instrText xml:space="preserve"> SEQ Table \* ARABIC </w:instrText>
      </w:r>
      <w:r w:rsidR="0028717B" w:rsidRPr="003B0521">
        <w:rPr>
          <w:rFonts w:cs="Times New Roman"/>
          <w:noProof/>
        </w:rPr>
        <w:fldChar w:fldCharType="separate"/>
      </w:r>
      <w:r w:rsidR="00DD757A">
        <w:rPr>
          <w:rFonts w:cs="Times New Roman"/>
          <w:noProof/>
        </w:rPr>
        <w:t>5</w:t>
      </w:r>
      <w:r w:rsidR="0028717B" w:rsidRPr="003B0521">
        <w:rPr>
          <w:rFonts w:cs="Times New Roman"/>
          <w:noProof/>
        </w:rPr>
        <w:fldChar w:fldCharType="end"/>
      </w:r>
      <w:bookmarkEnd w:id="21"/>
      <w:r w:rsidRPr="003B0521">
        <w:rPr>
          <w:rFonts w:cs="Times New Roman"/>
        </w:rPr>
        <w:t>. Observer coverage of SBT catch and effort</w:t>
      </w:r>
      <w:bookmarkEnd w:id="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938"/>
        <w:gridCol w:w="945"/>
        <w:gridCol w:w="951"/>
        <w:gridCol w:w="802"/>
      </w:tblGrid>
      <w:tr w:rsidR="00D31B40" w:rsidRPr="003B0521" w14:paraId="0A622CF9" w14:textId="77777777" w:rsidTr="0082040E">
        <w:trPr>
          <w:trHeight w:val="218"/>
          <w:jc w:val="center"/>
        </w:trPr>
        <w:tc>
          <w:tcPr>
            <w:tcW w:w="1940" w:type="dxa"/>
            <w:vMerge w:val="restart"/>
            <w:shd w:val="clear" w:color="auto" w:fill="D9D9D9" w:themeFill="background1" w:themeFillShade="D9"/>
            <w:vAlign w:val="center"/>
          </w:tcPr>
          <w:p w14:paraId="5C4F745D" w14:textId="77777777" w:rsidR="00D31B40" w:rsidRPr="003B0521" w:rsidRDefault="004067B1" w:rsidP="00E97F46">
            <w:pPr>
              <w:jc w:val="center"/>
              <w:rPr>
                <w:sz w:val="16"/>
                <w:szCs w:val="16"/>
              </w:rPr>
            </w:pPr>
            <w:r w:rsidRPr="003B0521">
              <w:rPr>
                <w:sz w:val="18"/>
                <w:szCs w:val="16"/>
              </w:rPr>
              <w:t>Fishing season</w:t>
            </w:r>
          </w:p>
        </w:tc>
        <w:tc>
          <w:tcPr>
            <w:tcW w:w="1883" w:type="dxa"/>
            <w:gridSpan w:val="2"/>
            <w:shd w:val="clear" w:color="auto" w:fill="D9D9D9" w:themeFill="background1" w:themeFillShade="D9"/>
          </w:tcPr>
          <w:p w14:paraId="6F2FFFE7" w14:textId="77777777" w:rsidR="00D31B40" w:rsidRPr="003B0521" w:rsidRDefault="00D31B40" w:rsidP="00E97F46">
            <w:pPr>
              <w:jc w:val="center"/>
              <w:rPr>
                <w:sz w:val="18"/>
              </w:rPr>
            </w:pPr>
            <w:r w:rsidRPr="003B0521">
              <w:rPr>
                <w:sz w:val="18"/>
              </w:rPr>
              <w:t>Sector 1</w:t>
            </w:r>
          </w:p>
        </w:tc>
        <w:tc>
          <w:tcPr>
            <w:tcW w:w="1753" w:type="dxa"/>
            <w:gridSpan w:val="2"/>
            <w:shd w:val="clear" w:color="auto" w:fill="D9D9D9" w:themeFill="background1" w:themeFillShade="D9"/>
          </w:tcPr>
          <w:p w14:paraId="1F79453E" w14:textId="77777777" w:rsidR="00D31B40" w:rsidRPr="003B0521" w:rsidRDefault="00D31B40" w:rsidP="00E97F46">
            <w:pPr>
              <w:jc w:val="center"/>
              <w:rPr>
                <w:sz w:val="18"/>
              </w:rPr>
            </w:pPr>
            <w:r w:rsidRPr="003B0521">
              <w:rPr>
                <w:sz w:val="18"/>
              </w:rPr>
              <w:t>Sector 2</w:t>
            </w:r>
          </w:p>
        </w:tc>
      </w:tr>
      <w:tr w:rsidR="00D31B40" w:rsidRPr="003B0521" w14:paraId="7A4F0D3A" w14:textId="77777777" w:rsidTr="0082040E">
        <w:trPr>
          <w:trHeight w:val="621"/>
          <w:jc w:val="center"/>
        </w:trPr>
        <w:tc>
          <w:tcPr>
            <w:tcW w:w="1940" w:type="dxa"/>
            <w:vMerge/>
            <w:shd w:val="clear" w:color="auto" w:fill="D9D9D9" w:themeFill="background1" w:themeFillShade="D9"/>
          </w:tcPr>
          <w:p w14:paraId="736410F0" w14:textId="77777777" w:rsidR="00D31B40" w:rsidRPr="003B0521" w:rsidRDefault="00D31B40" w:rsidP="00E97F46">
            <w:pPr>
              <w:jc w:val="center"/>
              <w:rPr>
                <w:sz w:val="20"/>
              </w:rPr>
            </w:pPr>
          </w:p>
        </w:tc>
        <w:tc>
          <w:tcPr>
            <w:tcW w:w="938" w:type="dxa"/>
            <w:shd w:val="clear" w:color="auto" w:fill="D9D9D9" w:themeFill="background1" w:themeFillShade="D9"/>
            <w:vAlign w:val="bottom"/>
          </w:tcPr>
          <w:p w14:paraId="60EAC823" w14:textId="77777777" w:rsidR="00D31B40" w:rsidRPr="003B0521" w:rsidRDefault="00D31B40" w:rsidP="00E97F46">
            <w:pPr>
              <w:jc w:val="right"/>
              <w:rPr>
                <w:sz w:val="18"/>
                <w:szCs w:val="18"/>
              </w:rPr>
            </w:pPr>
            <w:r w:rsidRPr="003B0521">
              <w:rPr>
                <w:sz w:val="18"/>
                <w:szCs w:val="18"/>
              </w:rPr>
              <w:t>% effort obs.</w:t>
            </w:r>
          </w:p>
        </w:tc>
        <w:tc>
          <w:tcPr>
            <w:tcW w:w="945" w:type="dxa"/>
            <w:shd w:val="clear" w:color="auto" w:fill="D9D9D9" w:themeFill="background1" w:themeFillShade="D9"/>
            <w:vAlign w:val="bottom"/>
          </w:tcPr>
          <w:p w14:paraId="2A0CD7C9" w14:textId="77777777" w:rsidR="00D31B40" w:rsidRPr="003B0521" w:rsidRDefault="00D31B40" w:rsidP="00E97F46">
            <w:pPr>
              <w:jc w:val="right"/>
              <w:rPr>
                <w:sz w:val="18"/>
                <w:szCs w:val="18"/>
              </w:rPr>
            </w:pPr>
            <w:r w:rsidRPr="003B0521">
              <w:rPr>
                <w:sz w:val="18"/>
                <w:szCs w:val="18"/>
              </w:rPr>
              <w:t>% catch obs.</w:t>
            </w:r>
          </w:p>
        </w:tc>
        <w:tc>
          <w:tcPr>
            <w:tcW w:w="951" w:type="dxa"/>
            <w:shd w:val="clear" w:color="auto" w:fill="D9D9D9" w:themeFill="background1" w:themeFillShade="D9"/>
            <w:vAlign w:val="bottom"/>
          </w:tcPr>
          <w:p w14:paraId="49BEF12B" w14:textId="77777777" w:rsidR="00D31B40" w:rsidRPr="003B0521" w:rsidRDefault="00D31B40" w:rsidP="00E97F46">
            <w:pPr>
              <w:jc w:val="right"/>
              <w:rPr>
                <w:sz w:val="18"/>
                <w:szCs w:val="18"/>
              </w:rPr>
            </w:pPr>
            <w:r w:rsidRPr="003B0521">
              <w:rPr>
                <w:sz w:val="18"/>
                <w:szCs w:val="18"/>
              </w:rPr>
              <w:t>% effort obs.</w:t>
            </w:r>
          </w:p>
        </w:tc>
        <w:tc>
          <w:tcPr>
            <w:tcW w:w="802" w:type="dxa"/>
            <w:shd w:val="clear" w:color="auto" w:fill="D9D9D9" w:themeFill="background1" w:themeFillShade="D9"/>
            <w:vAlign w:val="bottom"/>
          </w:tcPr>
          <w:p w14:paraId="3D36CC79" w14:textId="77777777" w:rsidR="00D31B40" w:rsidRPr="003B0521" w:rsidRDefault="00D31B40" w:rsidP="00E97F46">
            <w:pPr>
              <w:jc w:val="right"/>
              <w:rPr>
                <w:sz w:val="18"/>
                <w:szCs w:val="18"/>
              </w:rPr>
            </w:pPr>
            <w:r w:rsidRPr="003B0521">
              <w:rPr>
                <w:sz w:val="18"/>
                <w:szCs w:val="18"/>
              </w:rPr>
              <w:t>% catch obs.</w:t>
            </w:r>
          </w:p>
        </w:tc>
      </w:tr>
      <w:tr w:rsidR="00D31B40" w:rsidRPr="003B0521" w14:paraId="0A111CC3" w14:textId="77777777" w:rsidTr="00D31B40">
        <w:trPr>
          <w:trHeight w:val="218"/>
          <w:jc w:val="center"/>
        </w:trPr>
        <w:tc>
          <w:tcPr>
            <w:tcW w:w="1940" w:type="dxa"/>
          </w:tcPr>
          <w:p w14:paraId="45BB7104" w14:textId="52645690" w:rsidR="00D31B40" w:rsidRPr="003B0521" w:rsidRDefault="009F4957" w:rsidP="00E97F46">
            <w:pPr>
              <w:jc w:val="center"/>
              <w:rPr>
                <w:color w:val="0070C0"/>
                <w:sz w:val="20"/>
              </w:rPr>
            </w:pPr>
            <w:r w:rsidRPr="003B0521">
              <w:rPr>
                <w:sz w:val="18"/>
                <w:lang w:eastAsia="en-AU"/>
              </w:rPr>
              <w:t> (e.g. April 2019 – March 2020)</w:t>
            </w:r>
          </w:p>
        </w:tc>
        <w:tc>
          <w:tcPr>
            <w:tcW w:w="938" w:type="dxa"/>
          </w:tcPr>
          <w:p w14:paraId="42EB858A" w14:textId="77777777" w:rsidR="00D31B40" w:rsidRPr="003B0521" w:rsidRDefault="00D31B40" w:rsidP="00E97F46">
            <w:pPr>
              <w:jc w:val="right"/>
              <w:rPr>
                <w:color w:val="0070C0"/>
                <w:sz w:val="20"/>
              </w:rPr>
            </w:pPr>
          </w:p>
        </w:tc>
        <w:tc>
          <w:tcPr>
            <w:tcW w:w="945" w:type="dxa"/>
          </w:tcPr>
          <w:p w14:paraId="606EC5DD" w14:textId="77777777" w:rsidR="00D31B40" w:rsidRPr="003B0521" w:rsidRDefault="00D31B40" w:rsidP="00E97F46">
            <w:pPr>
              <w:jc w:val="right"/>
              <w:rPr>
                <w:color w:val="0070C0"/>
                <w:sz w:val="20"/>
              </w:rPr>
            </w:pPr>
          </w:p>
        </w:tc>
        <w:tc>
          <w:tcPr>
            <w:tcW w:w="951" w:type="dxa"/>
          </w:tcPr>
          <w:p w14:paraId="14A99B1C" w14:textId="77777777" w:rsidR="00D31B40" w:rsidRPr="003B0521" w:rsidRDefault="00D31B40" w:rsidP="00E97F46">
            <w:pPr>
              <w:jc w:val="right"/>
              <w:rPr>
                <w:color w:val="0070C0"/>
                <w:sz w:val="20"/>
              </w:rPr>
            </w:pPr>
          </w:p>
        </w:tc>
        <w:tc>
          <w:tcPr>
            <w:tcW w:w="802" w:type="dxa"/>
          </w:tcPr>
          <w:p w14:paraId="49B04342" w14:textId="77777777" w:rsidR="00D31B40" w:rsidRPr="003B0521" w:rsidRDefault="00D31B40" w:rsidP="00E97F46">
            <w:pPr>
              <w:jc w:val="right"/>
              <w:rPr>
                <w:color w:val="0070C0"/>
                <w:sz w:val="20"/>
              </w:rPr>
            </w:pPr>
          </w:p>
        </w:tc>
      </w:tr>
      <w:tr w:rsidR="00D31B40" w:rsidRPr="003B0521" w14:paraId="5B947107" w14:textId="77777777" w:rsidTr="00D31B40">
        <w:trPr>
          <w:trHeight w:val="218"/>
          <w:jc w:val="center"/>
        </w:trPr>
        <w:tc>
          <w:tcPr>
            <w:tcW w:w="1940" w:type="dxa"/>
          </w:tcPr>
          <w:p w14:paraId="4D8919E3" w14:textId="77777777" w:rsidR="00D31B40" w:rsidRPr="003B0521" w:rsidRDefault="00D31B40" w:rsidP="00E97F46">
            <w:pPr>
              <w:jc w:val="center"/>
              <w:rPr>
                <w:color w:val="0070C0"/>
                <w:sz w:val="20"/>
              </w:rPr>
            </w:pPr>
          </w:p>
        </w:tc>
        <w:tc>
          <w:tcPr>
            <w:tcW w:w="938" w:type="dxa"/>
          </w:tcPr>
          <w:p w14:paraId="1FB30A62" w14:textId="77777777" w:rsidR="00D31B40" w:rsidRPr="003B0521" w:rsidRDefault="00D31B40" w:rsidP="00E97F46">
            <w:pPr>
              <w:jc w:val="right"/>
              <w:rPr>
                <w:color w:val="0070C0"/>
                <w:sz w:val="20"/>
              </w:rPr>
            </w:pPr>
          </w:p>
        </w:tc>
        <w:tc>
          <w:tcPr>
            <w:tcW w:w="945" w:type="dxa"/>
          </w:tcPr>
          <w:p w14:paraId="32A2212D" w14:textId="77777777" w:rsidR="00D31B40" w:rsidRPr="003B0521" w:rsidRDefault="00D31B40" w:rsidP="00E97F46">
            <w:pPr>
              <w:jc w:val="right"/>
              <w:rPr>
                <w:color w:val="0070C0"/>
                <w:sz w:val="20"/>
              </w:rPr>
            </w:pPr>
          </w:p>
        </w:tc>
        <w:tc>
          <w:tcPr>
            <w:tcW w:w="951" w:type="dxa"/>
          </w:tcPr>
          <w:p w14:paraId="10DF9172" w14:textId="77777777" w:rsidR="00D31B40" w:rsidRPr="003B0521" w:rsidRDefault="00D31B40" w:rsidP="00E97F46">
            <w:pPr>
              <w:jc w:val="right"/>
              <w:rPr>
                <w:color w:val="0070C0"/>
                <w:sz w:val="20"/>
              </w:rPr>
            </w:pPr>
          </w:p>
        </w:tc>
        <w:tc>
          <w:tcPr>
            <w:tcW w:w="802" w:type="dxa"/>
          </w:tcPr>
          <w:p w14:paraId="6BDB6A93" w14:textId="77777777" w:rsidR="00D31B40" w:rsidRPr="003B0521" w:rsidRDefault="00D31B40" w:rsidP="00E97F46">
            <w:pPr>
              <w:jc w:val="right"/>
              <w:rPr>
                <w:color w:val="0070C0"/>
                <w:sz w:val="20"/>
              </w:rPr>
            </w:pPr>
          </w:p>
        </w:tc>
      </w:tr>
      <w:tr w:rsidR="00D31B40" w:rsidRPr="003B0521" w14:paraId="647978A0" w14:textId="77777777" w:rsidTr="00D31B40">
        <w:trPr>
          <w:trHeight w:val="201"/>
          <w:jc w:val="center"/>
        </w:trPr>
        <w:tc>
          <w:tcPr>
            <w:tcW w:w="1940" w:type="dxa"/>
          </w:tcPr>
          <w:p w14:paraId="68C0FB79" w14:textId="77777777" w:rsidR="00D31B40" w:rsidRPr="003B0521" w:rsidRDefault="00D31B40" w:rsidP="00E97F46">
            <w:pPr>
              <w:jc w:val="center"/>
              <w:rPr>
                <w:color w:val="0070C0"/>
                <w:sz w:val="20"/>
              </w:rPr>
            </w:pPr>
          </w:p>
        </w:tc>
        <w:tc>
          <w:tcPr>
            <w:tcW w:w="938" w:type="dxa"/>
          </w:tcPr>
          <w:p w14:paraId="4E7C3A4E" w14:textId="77777777" w:rsidR="00D31B40" w:rsidRPr="003B0521" w:rsidRDefault="00D31B40" w:rsidP="00E97F46">
            <w:pPr>
              <w:jc w:val="right"/>
              <w:rPr>
                <w:color w:val="0070C0"/>
                <w:sz w:val="20"/>
              </w:rPr>
            </w:pPr>
          </w:p>
        </w:tc>
        <w:tc>
          <w:tcPr>
            <w:tcW w:w="945" w:type="dxa"/>
          </w:tcPr>
          <w:p w14:paraId="0ED5AB04" w14:textId="77777777" w:rsidR="00D31B40" w:rsidRPr="003B0521" w:rsidRDefault="00D31B40" w:rsidP="00E97F46">
            <w:pPr>
              <w:jc w:val="right"/>
              <w:rPr>
                <w:color w:val="0070C0"/>
                <w:sz w:val="20"/>
              </w:rPr>
            </w:pPr>
          </w:p>
        </w:tc>
        <w:tc>
          <w:tcPr>
            <w:tcW w:w="951" w:type="dxa"/>
          </w:tcPr>
          <w:p w14:paraId="360E626A" w14:textId="77777777" w:rsidR="00D31B40" w:rsidRPr="003B0521" w:rsidRDefault="00D31B40" w:rsidP="00E97F46">
            <w:pPr>
              <w:jc w:val="right"/>
              <w:rPr>
                <w:color w:val="0070C0"/>
                <w:sz w:val="20"/>
              </w:rPr>
            </w:pPr>
          </w:p>
        </w:tc>
        <w:tc>
          <w:tcPr>
            <w:tcW w:w="802" w:type="dxa"/>
          </w:tcPr>
          <w:p w14:paraId="60E24B8E" w14:textId="77777777" w:rsidR="00D31B40" w:rsidRPr="003B0521" w:rsidRDefault="00D31B40" w:rsidP="00E97F46">
            <w:pPr>
              <w:jc w:val="right"/>
              <w:rPr>
                <w:color w:val="0070C0"/>
                <w:sz w:val="20"/>
              </w:rPr>
            </w:pPr>
          </w:p>
        </w:tc>
      </w:tr>
    </w:tbl>
    <w:p w14:paraId="23157D80" w14:textId="77777777" w:rsidR="00E97F46" w:rsidRPr="003B0521" w:rsidRDefault="00E97F46" w:rsidP="00E97F46">
      <w:pPr>
        <w:ind w:left="318"/>
      </w:pPr>
    </w:p>
    <w:p w14:paraId="0A7C5625" w14:textId="77777777" w:rsidR="009719D5" w:rsidRPr="003B0521" w:rsidRDefault="009719D5" w:rsidP="009719D5">
      <w:pPr>
        <w:ind w:left="318"/>
      </w:pPr>
    </w:p>
    <w:p w14:paraId="5F017739" w14:textId="04104FC7" w:rsidR="00587DC5" w:rsidRPr="003B0521" w:rsidRDefault="00FB7330" w:rsidP="00456FBF">
      <w:pPr>
        <w:numPr>
          <w:ilvl w:val="0"/>
          <w:numId w:val="7"/>
        </w:numPr>
        <w:ind w:left="318" w:hanging="318"/>
      </w:pPr>
      <w:r w:rsidRPr="003B0521">
        <w:lastRenderedPageBreak/>
        <w:t>S</w:t>
      </w:r>
      <w:r w:rsidR="00587DC5" w:rsidRPr="003B0521">
        <w:t>pecify whether the observer program complied with the CCSBT Scientific Observer Program Standards. If not, describe the non-compliance. Also indicate whether there was any exchange of observers between</w:t>
      </w:r>
      <w:r w:rsidR="00D31B40" w:rsidRPr="003B0521">
        <w:t xml:space="preserve"> Members</w:t>
      </w:r>
      <w:r w:rsidR="00CF0A9F" w:rsidRPr="003B0521">
        <w:t>.</w:t>
      </w:r>
      <w:r w:rsidR="00587DC5" w:rsidRPr="003B0521">
        <w:t xml:space="preserve">  </w:t>
      </w:r>
    </w:p>
    <w:p w14:paraId="56479EDF" w14:textId="77777777" w:rsidR="00675DA2" w:rsidRPr="003B0521" w:rsidRDefault="00675DA2" w:rsidP="00727D08">
      <w:pPr>
        <w:pStyle w:val="Heading3"/>
        <w:rPr>
          <w:rFonts w:ascii="Times New Roman" w:hAnsi="Times New Roman"/>
        </w:rPr>
      </w:pPr>
      <w:bookmarkStart w:id="23" w:name="_Ref12259917"/>
      <w:r w:rsidRPr="003B0521">
        <w:rPr>
          <w:rFonts w:ascii="Times New Roman" w:hAnsi="Times New Roman"/>
        </w:rPr>
        <w:t>V</w:t>
      </w:r>
      <w:r w:rsidR="007F1DC3" w:rsidRPr="003B0521">
        <w:rPr>
          <w:rFonts w:ascii="Times New Roman" w:hAnsi="Times New Roman"/>
        </w:rPr>
        <w:t xml:space="preserve">essel </w:t>
      </w:r>
      <w:r w:rsidRPr="003B0521">
        <w:rPr>
          <w:rFonts w:ascii="Times New Roman" w:hAnsi="Times New Roman"/>
        </w:rPr>
        <w:t>M</w:t>
      </w:r>
      <w:r w:rsidR="007F1DC3" w:rsidRPr="003B0521">
        <w:rPr>
          <w:rFonts w:ascii="Times New Roman" w:hAnsi="Times New Roman"/>
        </w:rPr>
        <w:t xml:space="preserve">onitoring </w:t>
      </w:r>
      <w:r w:rsidRPr="003B0521">
        <w:rPr>
          <w:rFonts w:ascii="Times New Roman" w:hAnsi="Times New Roman"/>
        </w:rPr>
        <w:t>S</w:t>
      </w:r>
      <w:bookmarkEnd w:id="20"/>
      <w:bookmarkEnd w:id="23"/>
      <w:r w:rsidR="007F1DC3" w:rsidRPr="003B0521">
        <w:rPr>
          <w:rFonts w:ascii="Times New Roman" w:hAnsi="Times New Roman"/>
        </w:rPr>
        <w:t>ystem (VMS)</w:t>
      </w:r>
    </w:p>
    <w:p w14:paraId="59D574C7" w14:textId="05369CD1" w:rsidR="00675DA2" w:rsidRPr="003B0521" w:rsidRDefault="00675DA2" w:rsidP="00675DA2">
      <w:pPr>
        <w:rPr>
          <w:i/>
          <w:sz w:val="20"/>
        </w:rPr>
      </w:pPr>
      <w:r w:rsidRPr="003B0521">
        <w:t>For the most recent</w:t>
      </w:r>
      <w:r w:rsidR="00B7408F" w:rsidRPr="003B0521">
        <w:t>ly completed</w:t>
      </w:r>
      <w:r w:rsidR="00C54A53" w:rsidRPr="003B0521">
        <w:t xml:space="preserve"> fishing season</w:t>
      </w:r>
      <w:r w:rsidR="00E87048" w:rsidRPr="003B0521">
        <w:t xml:space="preserve"> </w:t>
      </w:r>
      <w:r w:rsidRPr="003B0521">
        <w:t>for Member-flagged authorised carrier vessels and fishing vessels fishing for or taking SBT specify:</w:t>
      </w:r>
      <w:r w:rsidRPr="003B0521">
        <w:rPr>
          <w:i/>
        </w:rPr>
        <w:t xml:space="preserve"> </w:t>
      </w:r>
    </w:p>
    <w:p w14:paraId="6CEDE782" w14:textId="77777777" w:rsidR="00675DA2" w:rsidRPr="003B0521" w:rsidRDefault="00675DA2" w:rsidP="00675DA2"/>
    <w:p w14:paraId="7DD751AC" w14:textId="77777777" w:rsidR="004D6C53" w:rsidRPr="003B0521" w:rsidRDefault="004D6C53" w:rsidP="00456FBF">
      <w:pPr>
        <w:numPr>
          <w:ilvl w:val="0"/>
          <w:numId w:val="36"/>
        </w:numPr>
        <w:rPr>
          <w:szCs w:val="22"/>
        </w:rPr>
      </w:pPr>
      <w:r w:rsidRPr="003B0521">
        <w:rPr>
          <w:szCs w:val="22"/>
        </w:rPr>
        <w:t>Was a mandatory VMS that complies with CCSBT’s VMS resolution in operation?</w:t>
      </w:r>
    </w:p>
    <w:p w14:paraId="48651F9B" w14:textId="77777777" w:rsidR="004D6C53" w:rsidRPr="003B0521" w:rsidRDefault="004D6C53" w:rsidP="004D6C53">
      <w:pPr>
        <w:ind w:left="720"/>
        <w:rPr>
          <w:szCs w:val="22"/>
        </w:rPr>
      </w:pPr>
    </w:p>
    <w:p w14:paraId="6A7A5B57" w14:textId="77777777" w:rsidR="00767139" w:rsidRPr="003B0521" w:rsidRDefault="00A578EA" w:rsidP="00456FBF">
      <w:pPr>
        <w:numPr>
          <w:ilvl w:val="0"/>
          <w:numId w:val="36"/>
        </w:numPr>
        <w:rPr>
          <w:szCs w:val="22"/>
        </w:rPr>
      </w:pPr>
      <w:r w:rsidRPr="003B0521">
        <w:rPr>
          <w:szCs w:val="22"/>
        </w:rPr>
        <w:t xml:space="preserve">If a mandatory VMS that complies with CCSBT’s VMS resolution </w:t>
      </w:r>
      <w:r w:rsidR="00EB4A0B" w:rsidRPr="003B0521">
        <w:rPr>
          <w:szCs w:val="22"/>
        </w:rPr>
        <w:t>was</w:t>
      </w:r>
      <w:r w:rsidRPr="003B0521">
        <w:rPr>
          <w:szCs w:val="22"/>
        </w:rPr>
        <w:t xml:space="preserve"> not in operation, provide details of non-compliance and plans for further improvement.  </w:t>
      </w:r>
    </w:p>
    <w:p w14:paraId="730F173B" w14:textId="77777777" w:rsidR="00767139" w:rsidRPr="003B0521" w:rsidRDefault="00767139" w:rsidP="00767139">
      <w:pPr>
        <w:pStyle w:val="ListParagraph"/>
        <w:rPr>
          <w:i/>
          <w:sz w:val="22"/>
          <w:szCs w:val="22"/>
        </w:rPr>
      </w:pPr>
    </w:p>
    <w:p w14:paraId="24FB3197" w14:textId="77777777" w:rsidR="00767139" w:rsidRPr="003B0521" w:rsidRDefault="00767139" w:rsidP="00456FBF">
      <w:pPr>
        <w:numPr>
          <w:ilvl w:val="0"/>
          <w:numId w:val="36"/>
        </w:numPr>
        <w:rPr>
          <w:szCs w:val="22"/>
        </w:rPr>
      </w:pPr>
      <w:r w:rsidRPr="003B0521">
        <w:rPr>
          <w:szCs w:val="22"/>
        </w:rPr>
        <w:t>The number of its flag 1) fishing vessels (FVs) and 2) carrier vessels (CVs) that were required to report to a National VMS system:-</w:t>
      </w:r>
      <w:r w:rsidRPr="003B0521">
        <w:rPr>
          <w:szCs w:val="22"/>
        </w:rPr>
        <w:br/>
        <w:t>1) FVs:</w:t>
      </w:r>
      <w:r w:rsidRPr="003B0521">
        <w:rPr>
          <w:szCs w:val="22"/>
        </w:rPr>
        <w:br/>
        <w:t>2) CVs:</w:t>
      </w:r>
    </w:p>
    <w:p w14:paraId="12683C14" w14:textId="77777777" w:rsidR="00AB5C79" w:rsidRPr="003B0521" w:rsidRDefault="00AB5C79" w:rsidP="00AB5C79">
      <w:pPr>
        <w:pStyle w:val="ListParagraph"/>
        <w:rPr>
          <w:szCs w:val="22"/>
        </w:rPr>
      </w:pPr>
    </w:p>
    <w:p w14:paraId="4237BB42" w14:textId="25A9526F" w:rsidR="00767139" w:rsidRPr="003B0521" w:rsidRDefault="00767139" w:rsidP="00456FBF">
      <w:pPr>
        <w:numPr>
          <w:ilvl w:val="0"/>
          <w:numId w:val="36"/>
        </w:numPr>
        <w:rPr>
          <w:szCs w:val="22"/>
        </w:rPr>
      </w:pPr>
      <w:r w:rsidRPr="003B0521">
        <w:rPr>
          <w:szCs w:val="22"/>
        </w:rPr>
        <w:t>The number of its flag 1) fishing vessels (FVs) and 2) carrier vessels (CVs) that actually reported to a National VMS system:-</w:t>
      </w:r>
      <w:r w:rsidRPr="003B0521">
        <w:rPr>
          <w:szCs w:val="22"/>
        </w:rPr>
        <w:br/>
        <w:t>1) FVs:</w:t>
      </w:r>
      <w:r w:rsidRPr="003B0521">
        <w:rPr>
          <w:szCs w:val="22"/>
        </w:rPr>
        <w:br/>
        <w:t>2) CVs:</w:t>
      </w:r>
    </w:p>
    <w:p w14:paraId="6F1797D5" w14:textId="77777777" w:rsidR="00767139" w:rsidRPr="003B0521" w:rsidRDefault="00767139" w:rsidP="00A578EA">
      <w:pPr>
        <w:ind w:left="720"/>
      </w:pPr>
    </w:p>
    <w:p w14:paraId="7728C3CE" w14:textId="77777777" w:rsidR="00675DA2" w:rsidRPr="003B0521" w:rsidRDefault="00675DA2" w:rsidP="00456FBF">
      <w:pPr>
        <w:numPr>
          <w:ilvl w:val="0"/>
          <w:numId w:val="36"/>
        </w:numPr>
      </w:pPr>
      <w:r w:rsidRPr="003B0521">
        <w:t>Reasons for any non-compliance with VMS requirements and action taken by the Member.</w:t>
      </w:r>
    </w:p>
    <w:p w14:paraId="71ECB8BC" w14:textId="77777777" w:rsidR="00675DA2" w:rsidRPr="003B0521" w:rsidRDefault="00675DA2" w:rsidP="00675DA2">
      <w:pPr>
        <w:tabs>
          <w:tab w:val="left" w:pos="0"/>
        </w:tabs>
        <w:ind w:left="317"/>
        <w:rPr>
          <w:color w:val="0070C0"/>
          <w:szCs w:val="22"/>
        </w:rPr>
      </w:pPr>
    </w:p>
    <w:p w14:paraId="2177EABA" w14:textId="77777777" w:rsidR="00822551" w:rsidRPr="003B0521" w:rsidRDefault="00822551" w:rsidP="00456FBF">
      <w:pPr>
        <w:numPr>
          <w:ilvl w:val="0"/>
          <w:numId w:val="36"/>
        </w:numPr>
      </w:pPr>
      <w:r w:rsidRPr="003B0521">
        <w:t>In the event of a technical failure of a vessel’s VMS, the vessel’s geographical position (latitude and longitude) at the time of failure and the length of time the VMS was inactive.</w:t>
      </w:r>
    </w:p>
    <w:p w14:paraId="1074A0BD" w14:textId="77777777" w:rsidR="00822551" w:rsidRPr="003B0521" w:rsidRDefault="00822551" w:rsidP="00822551">
      <w:pPr>
        <w:ind w:left="720"/>
      </w:pPr>
    </w:p>
    <w:p w14:paraId="65472ADB" w14:textId="77777777" w:rsidR="00675DA2" w:rsidRPr="003B0521" w:rsidRDefault="00675DA2" w:rsidP="00456FBF">
      <w:pPr>
        <w:numPr>
          <w:ilvl w:val="0"/>
          <w:numId w:val="36"/>
        </w:numPr>
      </w:pPr>
      <w:r w:rsidRPr="003B0521">
        <w:t>A description of any investigations initiated in accordance with paragraph 3(b) of the CCSBT VMS resolution including progress to date and any actions taken.</w:t>
      </w:r>
    </w:p>
    <w:p w14:paraId="7643F63C" w14:textId="77777777" w:rsidR="00675DA2" w:rsidRPr="003B0521" w:rsidRDefault="00675DA2" w:rsidP="00E67041">
      <w:pPr>
        <w:pStyle w:val="Heading3"/>
        <w:rPr>
          <w:rFonts w:ascii="Times New Roman" w:hAnsi="Times New Roman"/>
          <w:color w:val="000000"/>
          <w:szCs w:val="24"/>
        </w:rPr>
      </w:pPr>
      <w:bookmarkStart w:id="24" w:name="_Ref11936538"/>
      <w:r w:rsidRPr="003B0521">
        <w:rPr>
          <w:rFonts w:ascii="Times New Roman" w:hAnsi="Times New Roman"/>
        </w:rPr>
        <w:t>At-sea inspections</w:t>
      </w:r>
      <w:bookmarkEnd w:id="24"/>
    </w:p>
    <w:p w14:paraId="284A6478" w14:textId="6C2F9D6B" w:rsidR="00675DA2" w:rsidRPr="003B0521" w:rsidRDefault="00627656" w:rsidP="00E87048">
      <w:pPr>
        <w:keepNext/>
        <w:keepLines/>
      </w:pPr>
      <w:r w:rsidRPr="003B0521">
        <w:t>Specify t</w:t>
      </w:r>
      <w:r w:rsidR="00675DA2" w:rsidRPr="003B0521">
        <w:t>he coverage level of at sea inspections</w:t>
      </w:r>
      <w:r w:rsidR="005C4DDD" w:rsidRPr="003B0521">
        <w:t xml:space="preserve"> of SBT authorised fishing vessels by Member’s patrol vessels</w:t>
      </w:r>
      <w:r w:rsidR="00675DA2" w:rsidRPr="003B0521">
        <w:t xml:space="preserve"> during the </w:t>
      </w:r>
      <w:r w:rsidR="00C91CEE" w:rsidRPr="003B0521">
        <w:t>most recently com</w:t>
      </w:r>
      <w:r w:rsidR="00CD2982" w:rsidRPr="003B0521">
        <w:t>pleted</w:t>
      </w:r>
      <w:r w:rsidR="008E24C6" w:rsidRPr="003B0521">
        <w:t xml:space="preserve"> fishing season</w:t>
      </w:r>
      <w:r w:rsidR="00675DA2" w:rsidRPr="003B0521">
        <w:t xml:space="preserve"> (e.g. the percentage of SBT trips inspected)</w:t>
      </w:r>
      <w:r w:rsidR="008E24C6" w:rsidRPr="003B0521">
        <w:t>.</w:t>
      </w:r>
      <w:r w:rsidR="008E24C6" w:rsidRPr="003B0521">
        <w:rPr>
          <w:rStyle w:val="CommentReference"/>
        </w:rPr>
        <w:t xml:space="preserve"> </w:t>
      </w:r>
    </w:p>
    <w:p w14:paraId="48FD0F0F" w14:textId="77777777" w:rsidR="005C4DDD" w:rsidRPr="003B0521" w:rsidRDefault="005C4DDD" w:rsidP="005C4DDD">
      <w:pPr>
        <w:pStyle w:val="Heading3"/>
        <w:rPr>
          <w:rFonts w:ascii="Times New Roman" w:hAnsi="Times New Roman"/>
          <w:color w:val="000000"/>
          <w:szCs w:val="24"/>
        </w:rPr>
      </w:pPr>
      <w:r w:rsidRPr="003B0521">
        <w:rPr>
          <w:rFonts w:ascii="Times New Roman" w:hAnsi="Times New Roman"/>
          <w:color w:val="000000"/>
          <w:szCs w:val="24"/>
        </w:rPr>
        <w:t>Authorised vessel requirements</w:t>
      </w:r>
    </w:p>
    <w:p w14:paraId="00306E84" w14:textId="7F45D455" w:rsidR="005C4DDD" w:rsidRPr="003B0521" w:rsidRDefault="005C4DDD" w:rsidP="005C4DDD">
      <w:r w:rsidRPr="003B0521">
        <w:rPr>
          <w:lang w:val="en-AU"/>
        </w:rPr>
        <w:t>Report on the review of internal actions and measures taken in relation to the authorised vessel requirements provided at A</w:t>
      </w:r>
      <w:r w:rsidR="00B53298" w:rsidRPr="003B0521">
        <w:rPr>
          <w:lang w:val="en-AU"/>
        </w:rPr>
        <w:t>ppendix</w:t>
      </w:r>
      <w:r w:rsidRPr="003B0521">
        <w:rPr>
          <w:lang w:val="en-AU"/>
        </w:rPr>
        <w:t xml:space="preserve"> </w:t>
      </w:r>
      <w:r w:rsidR="00B53298" w:rsidRPr="003B0521">
        <w:rPr>
          <w:lang w:val="en-AU"/>
        </w:rPr>
        <w:t>1</w:t>
      </w:r>
      <w:r w:rsidRPr="003B0521">
        <w:rPr>
          <w:lang w:val="en-AU"/>
        </w:rPr>
        <w:t>, including any punitive and sanction actions taken.</w:t>
      </w:r>
    </w:p>
    <w:p w14:paraId="5D0C7B65" w14:textId="77777777" w:rsidR="005C4DDD" w:rsidRPr="003B0521" w:rsidRDefault="00E67041" w:rsidP="008E24C6">
      <w:pPr>
        <w:pStyle w:val="Heading3"/>
        <w:rPr>
          <w:rFonts w:ascii="Times New Roman" w:hAnsi="Times New Roman"/>
        </w:rPr>
      </w:pPr>
      <w:r w:rsidRPr="003B0521">
        <w:rPr>
          <w:rFonts w:ascii="Times New Roman" w:hAnsi="Times New Roman"/>
        </w:rPr>
        <w:t>Monitoring of catch of SBT from other sectors (e.g. recreational, customary, etc)</w:t>
      </w:r>
    </w:p>
    <w:p w14:paraId="42E6A96F" w14:textId="1E6B9CD5" w:rsidR="00675DA2" w:rsidRPr="003B0521" w:rsidRDefault="005C4DDD" w:rsidP="008E24C6">
      <w:r w:rsidRPr="003B0521">
        <w:t xml:space="preserve">Provide details of monitoring methods used to monitor catches in other sectors.  </w:t>
      </w:r>
    </w:p>
    <w:p w14:paraId="216C4F21" w14:textId="77777777" w:rsidR="002464E3" w:rsidRPr="003B0521" w:rsidRDefault="002464E3" w:rsidP="008E24C6"/>
    <w:p w14:paraId="3E80F4E3" w14:textId="77777777" w:rsidR="00675DA2" w:rsidRPr="003B0521" w:rsidRDefault="00675DA2" w:rsidP="005C4DDD">
      <w:pPr>
        <w:pStyle w:val="Heading2"/>
        <w:keepLines/>
        <w:rPr>
          <w:rFonts w:ascii="Times New Roman" w:hAnsi="Times New Roman"/>
        </w:rPr>
      </w:pPr>
      <w:bookmarkStart w:id="25" w:name="_Ref11936599"/>
      <w:bookmarkStart w:id="26" w:name="_Toc180584182"/>
      <w:r w:rsidRPr="003B0521">
        <w:rPr>
          <w:rFonts w:ascii="Times New Roman" w:hAnsi="Times New Roman"/>
        </w:rPr>
        <w:t>SBT Towing and transfer to and between farms (farms only)</w:t>
      </w:r>
      <w:bookmarkEnd w:id="25"/>
      <w:bookmarkEnd w:id="26"/>
    </w:p>
    <w:p w14:paraId="743F7A95" w14:textId="77777777" w:rsidR="00675DA2" w:rsidRPr="003B0521" w:rsidRDefault="00675DA2" w:rsidP="00675DA2">
      <w:pPr>
        <w:keepNext/>
        <w:keepLines/>
      </w:pPr>
    </w:p>
    <w:p w14:paraId="1A5B0813" w14:textId="34EFC248" w:rsidR="00E87048" w:rsidRPr="003B0521" w:rsidRDefault="00675DA2" w:rsidP="00C77358">
      <w:pPr>
        <w:pStyle w:val="Caption"/>
        <w:numPr>
          <w:ilvl w:val="0"/>
          <w:numId w:val="73"/>
        </w:numPr>
        <w:rPr>
          <w:rFonts w:eastAsia="Calibri" w:cs="Times New Roman"/>
          <w:b w:val="0"/>
          <w:iCs w:val="0"/>
          <w:noProof/>
          <w:color w:val="000000"/>
          <w:kern w:val="2"/>
          <w:szCs w:val="22"/>
          <w:lang w:val="en-AU"/>
        </w:rPr>
      </w:pPr>
      <w:r w:rsidRPr="003B0521">
        <w:rPr>
          <w:rFonts w:cs="Times New Roman"/>
          <w:b w:val="0"/>
          <w:color w:val="auto"/>
        </w:rPr>
        <w:t>Specify the</w:t>
      </w:r>
      <w:r w:rsidR="00317FF1" w:rsidRPr="003B0521">
        <w:rPr>
          <w:rFonts w:cs="Times New Roman"/>
          <w:b w:val="0"/>
          <w:color w:val="auto"/>
        </w:rPr>
        <w:t xml:space="preserve"> </w:t>
      </w:r>
      <w:r w:rsidRPr="003B0521">
        <w:rPr>
          <w:rFonts w:cs="Times New Roman"/>
          <w:b w:val="0"/>
          <w:color w:val="auto"/>
        </w:rPr>
        <w:t>percentage of the tows</w:t>
      </w:r>
      <w:r w:rsidR="00317FF1" w:rsidRPr="003B0521">
        <w:rPr>
          <w:rFonts w:cs="Times New Roman"/>
          <w:b w:val="0"/>
          <w:color w:val="auto"/>
        </w:rPr>
        <w:t xml:space="preserve"> that were</w:t>
      </w:r>
      <w:r w:rsidRPr="003B0521">
        <w:rPr>
          <w:rFonts w:cs="Times New Roman"/>
          <w:b w:val="0"/>
          <w:color w:val="auto"/>
        </w:rPr>
        <w:t xml:space="preserve"> observed and the percentage of the transfers</w:t>
      </w:r>
      <w:r w:rsidR="00317FF1" w:rsidRPr="003B0521">
        <w:rPr>
          <w:rFonts w:cs="Times New Roman"/>
          <w:b w:val="0"/>
          <w:color w:val="auto"/>
        </w:rPr>
        <w:t xml:space="preserve"> of the fish</w:t>
      </w:r>
      <w:r w:rsidRPr="003B0521">
        <w:rPr>
          <w:rFonts w:cs="Times New Roman"/>
          <w:b w:val="0"/>
          <w:color w:val="auto"/>
        </w:rPr>
        <w:t xml:space="preserve"> </w:t>
      </w:r>
      <w:r w:rsidR="00317FF1" w:rsidRPr="003B0521">
        <w:rPr>
          <w:rFonts w:cs="Times New Roman"/>
          <w:b w:val="0"/>
          <w:color w:val="auto"/>
        </w:rPr>
        <w:t xml:space="preserve">to the farms </w:t>
      </w:r>
      <w:r w:rsidRPr="003B0521">
        <w:rPr>
          <w:rFonts w:cs="Times New Roman"/>
          <w:b w:val="0"/>
          <w:color w:val="auto"/>
        </w:rPr>
        <w:t xml:space="preserve">that were observed during the three </w:t>
      </w:r>
      <w:r w:rsidR="006438AF" w:rsidRPr="003B0521">
        <w:rPr>
          <w:rFonts w:cs="Times New Roman"/>
          <w:b w:val="0"/>
          <w:color w:val="auto"/>
        </w:rPr>
        <w:t xml:space="preserve">most recently completed </w:t>
      </w:r>
      <w:r w:rsidR="00C54A53" w:rsidRPr="003B0521">
        <w:rPr>
          <w:rFonts w:cs="Times New Roman"/>
          <w:b w:val="0"/>
          <w:color w:val="auto"/>
        </w:rPr>
        <w:t xml:space="preserve">fishing seasons </w:t>
      </w:r>
      <w:r w:rsidR="006E418D" w:rsidRPr="003B0521">
        <w:rPr>
          <w:rFonts w:cs="Times New Roman"/>
          <w:b w:val="0"/>
          <w:color w:val="auto"/>
        </w:rPr>
        <w:t>in</w:t>
      </w:r>
      <w:r w:rsidR="00F36D65" w:rsidRPr="003B0521">
        <w:rPr>
          <w:rFonts w:cs="Times New Roman"/>
          <w:b w:val="0"/>
          <w:color w:val="auto"/>
        </w:rPr>
        <w:t xml:space="preserve"> Table 6</w:t>
      </w:r>
      <w:r w:rsidR="004067B1" w:rsidRPr="003B0521">
        <w:rPr>
          <w:rFonts w:cs="Times New Roman"/>
          <w:szCs w:val="22"/>
        </w:rPr>
        <w:t>.</w:t>
      </w:r>
      <w:bookmarkStart w:id="27" w:name="_Ref15396520"/>
      <w:bookmarkStart w:id="28" w:name="_Ref11936562"/>
    </w:p>
    <w:p w14:paraId="19B6D7EB" w14:textId="23F140DB" w:rsidR="00A33380" w:rsidRPr="003B0521" w:rsidRDefault="007E7E30" w:rsidP="00A33380">
      <w:pPr>
        <w:pStyle w:val="Caption"/>
        <w:rPr>
          <w:rFonts w:cs="Times New Roman"/>
        </w:rPr>
      </w:pPr>
      <w:r w:rsidRPr="003B0521">
        <w:rPr>
          <w:rFonts w:cs="Times New Roman"/>
          <w:iCs w:val="0"/>
        </w:rPr>
        <w:lastRenderedPageBreak/>
        <w:t xml:space="preserve">Table </w:t>
      </w:r>
      <w:r w:rsidR="0028717B" w:rsidRPr="003B0521">
        <w:rPr>
          <w:rFonts w:cs="Times New Roman"/>
          <w:iCs w:val="0"/>
          <w:noProof/>
        </w:rPr>
        <w:fldChar w:fldCharType="begin"/>
      </w:r>
      <w:r w:rsidR="0028717B" w:rsidRPr="003B0521">
        <w:rPr>
          <w:rFonts w:cs="Times New Roman"/>
          <w:iCs w:val="0"/>
          <w:noProof/>
        </w:rPr>
        <w:instrText xml:space="preserve"> SEQ Table \* ARABIC </w:instrText>
      </w:r>
      <w:r w:rsidR="0028717B" w:rsidRPr="003B0521">
        <w:rPr>
          <w:rFonts w:cs="Times New Roman"/>
          <w:iCs w:val="0"/>
          <w:noProof/>
        </w:rPr>
        <w:fldChar w:fldCharType="separate"/>
      </w:r>
      <w:r w:rsidR="00DD757A">
        <w:rPr>
          <w:rFonts w:cs="Times New Roman"/>
          <w:iCs w:val="0"/>
          <w:noProof/>
        </w:rPr>
        <w:t>6</w:t>
      </w:r>
      <w:r w:rsidR="0028717B" w:rsidRPr="003B0521">
        <w:rPr>
          <w:rFonts w:cs="Times New Roman"/>
          <w:iCs w:val="0"/>
          <w:noProof/>
        </w:rPr>
        <w:fldChar w:fldCharType="end"/>
      </w:r>
      <w:bookmarkEnd w:id="27"/>
      <w:r w:rsidR="00675DA2" w:rsidRPr="003B0521">
        <w:rPr>
          <w:rFonts w:cs="Times New Roman"/>
          <w:iCs w:val="0"/>
        </w:rPr>
        <w:t>. Observer coverage of towing and transfer to and between farms</w:t>
      </w:r>
      <w:bookmarkEnd w:id="28"/>
    </w:p>
    <w:tbl>
      <w:tblPr>
        <w:tblW w:w="5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628"/>
        <w:gridCol w:w="1821"/>
      </w:tblGrid>
      <w:tr w:rsidR="00675DA2" w:rsidRPr="003B0521" w14:paraId="100C22BD" w14:textId="77777777" w:rsidTr="00047FD4">
        <w:trPr>
          <w:trHeight w:val="21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1044421" w14:textId="77777777" w:rsidR="00675DA2" w:rsidRPr="003B0521" w:rsidRDefault="004067B1" w:rsidP="00035C08">
            <w:pPr>
              <w:keepNext/>
              <w:keepLines/>
              <w:spacing w:before="120" w:after="120"/>
              <w:ind w:left="360"/>
              <w:jc w:val="center"/>
              <w:rPr>
                <w:sz w:val="18"/>
                <w:szCs w:val="18"/>
              </w:rPr>
            </w:pPr>
            <w:r w:rsidRPr="003B0521">
              <w:rPr>
                <w:sz w:val="18"/>
                <w:szCs w:val="18"/>
              </w:rPr>
              <w:t>Fishing season</w:t>
            </w:r>
          </w:p>
        </w:tc>
        <w:tc>
          <w:tcPr>
            <w:tcW w:w="162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BB68931" w14:textId="0E472018" w:rsidR="00675DA2" w:rsidRPr="003B0521" w:rsidRDefault="00675DA2" w:rsidP="00035C08">
            <w:pPr>
              <w:keepNext/>
              <w:keepLines/>
              <w:spacing w:before="120" w:after="120"/>
              <w:ind w:left="360"/>
              <w:jc w:val="center"/>
              <w:rPr>
                <w:sz w:val="18"/>
                <w:szCs w:val="18"/>
              </w:rPr>
            </w:pPr>
            <w:r w:rsidRPr="003B0521">
              <w:rPr>
                <w:sz w:val="18"/>
                <w:szCs w:val="18"/>
              </w:rPr>
              <w:t>Observer coverage of tows</w:t>
            </w:r>
            <w:r w:rsidR="00D41135" w:rsidRPr="003B0521">
              <w:rPr>
                <w:sz w:val="18"/>
                <w:szCs w:val="18"/>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4BA0986" w14:textId="66F31612" w:rsidR="00675DA2" w:rsidRPr="003B0521" w:rsidRDefault="00675DA2" w:rsidP="00035C08">
            <w:pPr>
              <w:keepNext/>
              <w:keepLines/>
              <w:spacing w:before="120" w:after="120"/>
              <w:ind w:left="360"/>
              <w:jc w:val="center"/>
              <w:rPr>
                <w:sz w:val="18"/>
                <w:szCs w:val="18"/>
              </w:rPr>
            </w:pPr>
            <w:r w:rsidRPr="003B0521">
              <w:rPr>
                <w:sz w:val="18"/>
                <w:szCs w:val="18"/>
              </w:rPr>
              <w:t>Observer coverage of transfers</w:t>
            </w:r>
            <w:r w:rsidR="00D41135" w:rsidRPr="003B0521">
              <w:rPr>
                <w:sz w:val="18"/>
                <w:szCs w:val="18"/>
              </w:rPr>
              <w:t xml:space="preserve"> (%)</w:t>
            </w:r>
          </w:p>
        </w:tc>
      </w:tr>
      <w:tr w:rsidR="00675DA2" w:rsidRPr="003B0521" w14:paraId="01686EA1" w14:textId="77777777" w:rsidTr="005A56EA">
        <w:trPr>
          <w:trHeight w:hRule="exact" w:val="633"/>
          <w:jc w:val="center"/>
        </w:trPr>
        <w:tc>
          <w:tcPr>
            <w:tcW w:w="2263" w:type="dxa"/>
            <w:tcBorders>
              <w:top w:val="single" w:sz="4" w:space="0" w:color="000000"/>
              <w:left w:val="single" w:sz="4" w:space="0" w:color="000000"/>
              <w:bottom w:val="single" w:sz="4" w:space="0" w:color="000000"/>
              <w:right w:val="single" w:sz="4" w:space="0" w:color="000000"/>
            </w:tcBorders>
          </w:tcPr>
          <w:p w14:paraId="3C9D63F5" w14:textId="6CFD124E" w:rsidR="00675DA2" w:rsidRPr="003B0521" w:rsidRDefault="009F4957" w:rsidP="005A56EA">
            <w:pPr>
              <w:keepNext/>
              <w:keepLines/>
              <w:spacing w:before="120" w:after="120"/>
              <w:ind w:left="360"/>
              <w:jc w:val="center"/>
              <w:rPr>
                <w:sz w:val="18"/>
                <w:szCs w:val="18"/>
              </w:rPr>
            </w:pPr>
            <w:r w:rsidRPr="003B0521">
              <w:rPr>
                <w:sz w:val="18"/>
                <w:lang w:eastAsia="en-AU"/>
              </w:rPr>
              <w:t>(e.g. April 2019 –March 2020)</w:t>
            </w:r>
          </w:p>
        </w:tc>
        <w:tc>
          <w:tcPr>
            <w:tcW w:w="1628" w:type="dxa"/>
            <w:tcBorders>
              <w:top w:val="single" w:sz="4" w:space="0" w:color="000000"/>
              <w:left w:val="single" w:sz="4" w:space="0" w:color="000000"/>
              <w:bottom w:val="single" w:sz="4" w:space="0" w:color="000000"/>
              <w:right w:val="single" w:sz="4" w:space="0" w:color="000000"/>
            </w:tcBorders>
            <w:vAlign w:val="center"/>
          </w:tcPr>
          <w:p w14:paraId="7D1089CA" w14:textId="77777777" w:rsidR="00675DA2" w:rsidRPr="003B0521" w:rsidRDefault="00675DA2" w:rsidP="00035C08">
            <w:pPr>
              <w:keepNext/>
              <w:keepLines/>
              <w:spacing w:before="120" w:after="120"/>
              <w:ind w:left="360"/>
              <w:jc w:val="right"/>
              <w:rPr>
                <w:sz w:val="18"/>
                <w:szCs w:val="18"/>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E82F7C6" w14:textId="77777777" w:rsidR="00675DA2" w:rsidRPr="003B0521" w:rsidRDefault="00675DA2" w:rsidP="00035C08">
            <w:pPr>
              <w:keepNext/>
              <w:keepLines/>
              <w:spacing w:before="120" w:after="120"/>
              <w:ind w:left="360"/>
              <w:jc w:val="right"/>
              <w:rPr>
                <w:sz w:val="18"/>
                <w:szCs w:val="18"/>
              </w:rPr>
            </w:pPr>
          </w:p>
        </w:tc>
      </w:tr>
      <w:tr w:rsidR="00675DA2" w:rsidRPr="003B0521" w14:paraId="0928DCB6" w14:textId="77777777" w:rsidTr="00047FD4">
        <w:trPr>
          <w:trHeight w:hRule="exact" w:val="216"/>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1E68C82B" w14:textId="77777777" w:rsidR="00675DA2" w:rsidRPr="003B0521" w:rsidRDefault="00675DA2" w:rsidP="00035C08">
            <w:pPr>
              <w:keepNext/>
              <w:keepLines/>
              <w:spacing w:before="120" w:after="120"/>
              <w:ind w:left="360"/>
              <w:jc w:val="center"/>
              <w:rPr>
                <w:sz w:val="18"/>
                <w:szCs w:val="18"/>
              </w:rPr>
            </w:pPr>
          </w:p>
        </w:tc>
        <w:tc>
          <w:tcPr>
            <w:tcW w:w="1628" w:type="dxa"/>
            <w:tcBorders>
              <w:top w:val="single" w:sz="4" w:space="0" w:color="000000"/>
              <w:left w:val="single" w:sz="4" w:space="0" w:color="000000"/>
              <w:bottom w:val="single" w:sz="4" w:space="0" w:color="000000"/>
              <w:right w:val="single" w:sz="4" w:space="0" w:color="000000"/>
            </w:tcBorders>
            <w:vAlign w:val="center"/>
          </w:tcPr>
          <w:p w14:paraId="34D3DD82" w14:textId="77777777" w:rsidR="00675DA2" w:rsidRPr="003B0521" w:rsidRDefault="00675DA2" w:rsidP="00035C08">
            <w:pPr>
              <w:keepNext/>
              <w:keepLines/>
              <w:spacing w:before="120" w:after="120"/>
              <w:ind w:left="360"/>
              <w:jc w:val="right"/>
              <w:rPr>
                <w:sz w:val="18"/>
                <w:szCs w:val="18"/>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EE598EF" w14:textId="77777777" w:rsidR="00675DA2" w:rsidRPr="003B0521" w:rsidRDefault="00675DA2" w:rsidP="00035C08">
            <w:pPr>
              <w:keepNext/>
              <w:keepLines/>
              <w:spacing w:before="120" w:after="120"/>
              <w:ind w:left="360"/>
              <w:jc w:val="right"/>
              <w:rPr>
                <w:sz w:val="18"/>
                <w:szCs w:val="18"/>
              </w:rPr>
            </w:pPr>
          </w:p>
        </w:tc>
      </w:tr>
      <w:tr w:rsidR="00675DA2" w:rsidRPr="003B0521" w14:paraId="5791976B" w14:textId="77777777" w:rsidTr="00047FD4">
        <w:trPr>
          <w:trHeight w:hRule="exact" w:val="216"/>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7FA7DFAC" w14:textId="77777777" w:rsidR="00675DA2" w:rsidRPr="003B0521" w:rsidRDefault="00675DA2" w:rsidP="00035C08">
            <w:pPr>
              <w:keepNext/>
              <w:keepLines/>
              <w:spacing w:before="120" w:after="120"/>
              <w:ind w:left="360"/>
              <w:jc w:val="center"/>
              <w:rPr>
                <w:sz w:val="18"/>
                <w:szCs w:val="18"/>
              </w:rPr>
            </w:pPr>
          </w:p>
        </w:tc>
        <w:tc>
          <w:tcPr>
            <w:tcW w:w="1628" w:type="dxa"/>
            <w:tcBorders>
              <w:top w:val="single" w:sz="4" w:space="0" w:color="000000"/>
              <w:left w:val="single" w:sz="4" w:space="0" w:color="000000"/>
              <w:bottom w:val="single" w:sz="4" w:space="0" w:color="000000"/>
              <w:right w:val="single" w:sz="4" w:space="0" w:color="000000"/>
            </w:tcBorders>
            <w:vAlign w:val="center"/>
          </w:tcPr>
          <w:p w14:paraId="663CB41B" w14:textId="77777777" w:rsidR="00675DA2" w:rsidRPr="003B0521" w:rsidRDefault="00675DA2" w:rsidP="00035C08">
            <w:pPr>
              <w:keepNext/>
              <w:keepLines/>
              <w:spacing w:before="120" w:after="120"/>
              <w:ind w:left="360"/>
              <w:jc w:val="right"/>
              <w:rPr>
                <w:sz w:val="18"/>
                <w:szCs w:val="18"/>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41D65BEE" w14:textId="77777777" w:rsidR="00675DA2" w:rsidRPr="003B0521" w:rsidRDefault="00675DA2" w:rsidP="00035C08">
            <w:pPr>
              <w:keepNext/>
              <w:keepLines/>
              <w:spacing w:before="120" w:after="120"/>
              <w:ind w:left="360"/>
              <w:jc w:val="right"/>
              <w:rPr>
                <w:sz w:val="18"/>
                <w:szCs w:val="18"/>
              </w:rPr>
            </w:pPr>
          </w:p>
        </w:tc>
      </w:tr>
    </w:tbl>
    <w:p w14:paraId="076ADB89" w14:textId="77777777" w:rsidR="00675DA2" w:rsidRPr="003B0521" w:rsidRDefault="00675DA2" w:rsidP="00675DA2">
      <w:pPr>
        <w:keepNext/>
        <w:keepLines/>
      </w:pPr>
    </w:p>
    <w:p w14:paraId="2974CD52" w14:textId="5C2E41D2" w:rsidR="00675DA2" w:rsidRPr="003B0521" w:rsidRDefault="00675DA2" w:rsidP="00A47C6F">
      <w:pPr>
        <w:numPr>
          <w:ilvl w:val="0"/>
          <w:numId w:val="74"/>
        </w:numPr>
      </w:pPr>
      <w:r w:rsidRPr="003B0521">
        <w:t>P</w:t>
      </w:r>
      <w:r w:rsidR="00B600CD" w:rsidRPr="003B0521">
        <w:t>rovide updates on p</w:t>
      </w:r>
      <w:r w:rsidRPr="003B0521">
        <w:t>lans to allow adoption of the stereo video systems for ongoing monitoring.</w:t>
      </w:r>
    </w:p>
    <w:p w14:paraId="759FF592" w14:textId="77777777" w:rsidR="002464E3" w:rsidRPr="003B0521" w:rsidRDefault="002464E3" w:rsidP="002464E3">
      <w:pPr>
        <w:ind w:left="720"/>
      </w:pPr>
    </w:p>
    <w:p w14:paraId="6253995A" w14:textId="3C2F0948" w:rsidR="0036786D" w:rsidRPr="003B0521" w:rsidRDefault="0036786D" w:rsidP="0036786D"/>
    <w:p w14:paraId="00F57F43" w14:textId="77777777" w:rsidR="00675DA2" w:rsidRPr="003B0521" w:rsidRDefault="00675DA2" w:rsidP="00675DA2">
      <w:pPr>
        <w:pStyle w:val="Heading2"/>
        <w:keepLines/>
        <w:rPr>
          <w:rFonts w:ascii="Times New Roman" w:hAnsi="Times New Roman"/>
        </w:rPr>
      </w:pPr>
      <w:bookmarkStart w:id="29" w:name="_Toc11750063"/>
      <w:bookmarkStart w:id="30" w:name="_Toc180584183"/>
      <w:r w:rsidRPr="003B0521">
        <w:rPr>
          <w:rFonts w:ascii="Times New Roman" w:hAnsi="Times New Roman"/>
        </w:rPr>
        <w:t>SBT transhipment (in port and at sea)</w:t>
      </w:r>
      <w:bookmarkEnd w:id="29"/>
      <w:bookmarkEnd w:id="30"/>
    </w:p>
    <w:p w14:paraId="109C3F26" w14:textId="77777777" w:rsidR="00675DA2" w:rsidRPr="003B0521" w:rsidRDefault="00675DA2" w:rsidP="00675DA2">
      <w:r w:rsidRPr="003B0521">
        <w:t>In accordance with the Resolution on Establishing a Program for Transhipment by Large-Scale Fishing Vessels, report:</w:t>
      </w:r>
    </w:p>
    <w:p w14:paraId="552F4EB9" w14:textId="77777777" w:rsidR="00675DA2" w:rsidRPr="003B0521" w:rsidRDefault="00675DA2" w:rsidP="00675DA2">
      <w:pPr>
        <w:rPr>
          <w:szCs w:val="22"/>
        </w:rPr>
      </w:pPr>
    </w:p>
    <w:p w14:paraId="12C04F7C" w14:textId="7C3933B4" w:rsidR="008868B9" w:rsidRPr="003B0521" w:rsidRDefault="00675DA2" w:rsidP="00095497">
      <w:pPr>
        <w:pStyle w:val="ListParagraph"/>
        <w:numPr>
          <w:ilvl w:val="0"/>
          <w:numId w:val="22"/>
        </w:numPr>
        <w:rPr>
          <w:rFonts w:eastAsiaTheme="minorHAnsi"/>
          <w:b/>
          <w:iCs/>
          <w:color w:val="44546A" w:themeColor="text2"/>
          <w:szCs w:val="18"/>
        </w:rPr>
      </w:pPr>
      <w:r w:rsidRPr="003B0521">
        <w:rPr>
          <w:sz w:val="22"/>
          <w:szCs w:val="22"/>
        </w:rPr>
        <w:t>The quantities</w:t>
      </w:r>
      <w:r w:rsidR="001D6B13" w:rsidRPr="003B0521">
        <w:rPr>
          <w:sz w:val="22"/>
          <w:szCs w:val="22"/>
        </w:rPr>
        <w:t xml:space="preserve"> and percentage </w:t>
      </w:r>
      <w:r w:rsidRPr="003B0521">
        <w:rPr>
          <w:sz w:val="22"/>
          <w:szCs w:val="22"/>
        </w:rPr>
        <w:t xml:space="preserve">of SBT transhipped at sea and in port during the </w:t>
      </w:r>
      <w:r w:rsidR="006072B4" w:rsidRPr="003B0521">
        <w:rPr>
          <w:sz w:val="22"/>
          <w:szCs w:val="22"/>
        </w:rPr>
        <w:t>three</w:t>
      </w:r>
      <w:r w:rsidR="005D5F41" w:rsidRPr="003B0521">
        <w:rPr>
          <w:sz w:val="22"/>
          <w:szCs w:val="22"/>
        </w:rPr>
        <w:t xml:space="preserve"> </w:t>
      </w:r>
      <w:r w:rsidR="00401DE6" w:rsidRPr="003B0521">
        <w:rPr>
          <w:sz w:val="22"/>
          <w:szCs w:val="22"/>
        </w:rPr>
        <w:t xml:space="preserve">most recently completed </w:t>
      </w:r>
      <w:r w:rsidR="005D5F41" w:rsidRPr="003B0521">
        <w:rPr>
          <w:sz w:val="22"/>
          <w:szCs w:val="22"/>
        </w:rPr>
        <w:t>fishing season</w:t>
      </w:r>
      <w:r w:rsidR="001D6B13" w:rsidRPr="003B0521">
        <w:rPr>
          <w:sz w:val="22"/>
          <w:szCs w:val="22"/>
        </w:rPr>
        <w:t>s</w:t>
      </w:r>
      <w:r w:rsidRPr="003B0521">
        <w:rPr>
          <w:sz w:val="22"/>
          <w:szCs w:val="22"/>
        </w:rPr>
        <w:t xml:space="preserve"> </w:t>
      </w:r>
      <w:r w:rsidR="006E418D" w:rsidRPr="003B0521">
        <w:rPr>
          <w:sz w:val="22"/>
          <w:szCs w:val="22"/>
        </w:rPr>
        <w:t>in</w:t>
      </w:r>
      <w:r w:rsidR="00F36D65" w:rsidRPr="003B0521">
        <w:rPr>
          <w:sz w:val="22"/>
          <w:szCs w:val="22"/>
        </w:rPr>
        <w:t xml:space="preserve"> Table 7.</w:t>
      </w:r>
      <w:bookmarkStart w:id="31" w:name="_Ref12528335"/>
      <w:bookmarkStart w:id="32" w:name="_Ref11936643"/>
    </w:p>
    <w:p w14:paraId="39816FCF" w14:textId="77777777" w:rsidR="0036786D" w:rsidRPr="003B0521" w:rsidRDefault="0036786D" w:rsidP="0036786D">
      <w:pPr>
        <w:pStyle w:val="ListParagraph"/>
        <w:rPr>
          <w:rFonts w:eastAsiaTheme="minorHAnsi"/>
          <w:b/>
          <w:iCs/>
          <w:color w:val="44546A" w:themeColor="text2"/>
          <w:szCs w:val="18"/>
        </w:rPr>
      </w:pPr>
    </w:p>
    <w:p w14:paraId="7F8CD671" w14:textId="408F663E" w:rsidR="00675DA2" w:rsidRPr="003B0521" w:rsidRDefault="00675DA2" w:rsidP="004067B1">
      <w:pPr>
        <w:pStyle w:val="Caption"/>
        <w:rPr>
          <w:rFonts w:eastAsia="Times New Roman" w:cs="Times New Roman"/>
          <w:b w:val="0"/>
          <w:szCs w:val="20"/>
        </w:rPr>
      </w:pPr>
      <w:r w:rsidRPr="003B0521">
        <w:rPr>
          <w:rFonts w:cs="Times New Roman"/>
        </w:rPr>
        <w:t xml:space="preserve">Table </w:t>
      </w:r>
      <w:r w:rsidRPr="003B0521">
        <w:rPr>
          <w:rFonts w:cs="Times New Roman"/>
          <w:b w:val="0"/>
          <w:iCs w:val="0"/>
          <w:noProof/>
        </w:rPr>
        <w:fldChar w:fldCharType="begin"/>
      </w:r>
      <w:r w:rsidRPr="003B0521">
        <w:rPr>
          <w:rFonts w:cs="Times New Roman"/>
          <w:noProof/>
        </w:rPr>
        <w:instrText xml:space="preserve"> SEQ Table \* ARABIC </w:instrText>
      </w:r>
      <w:r w:rsidRPr="003B0521">
        <w:rPr>
          <w:rFonts w:cs="Times New Roman"/>
          <w:b w:val="0"/>
          <w:iCs w:val="0"/>
          <w:noProof/>
        </w:rPr>
        <w:fldChar w:fldCharType="separate"/>
      </w:r>
      <w:r w:rsidR="00DD757A">
        <w:rPr>
          <w:rFonts w:cs="Times New Roman"/>
          <w:noProof/>
        </w:rPr>
        <w:t>7</w:t>
      </w:r>
      <w:r w:rsidRPr="003B0521">
        <w:rPr>
          <w:rFonts w:cs="Times New Roman"/>
          <w:b w:val="0"/>
          <w:iCs w:val="0"/>
          <w:noProof/>
        </w:rPr>
        <w:fldChar w:fldCharType="end"/>
      </w:r>
      <w:bookmarkEnd w:id="31"/>
      <w:r w:rsidRPr="003B0521">
        <w:rPr>
          <w:rFonts w:eastAsia="Times New Roman" w:cs="Times New Roman"/>
          <w:szCs w:val="20"/>
        </w:rPr>
        <w:t>. SBT transhipment (in port and at sea)</w:t>
      </w:r>
      <w:bookmarkEnd w:id="3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481"/>
        <w:gridCol w:w="1751"/>
        <w:gridCol w:w="1581"/>
        <w:gridCol w:w="1851"/>
      </w:tblGrid>
      <w:tr w:rsidR="00E14F51" w:rsidRPr="003B0521" w14:paraId="30F05700" w14:textId="77777777" w:rsidTr="00E14F51">
        <w:trPr>
          <w:trHeight w:val="1052"/>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90BA337" w14:textId="77777777" w:rsidR="00E14F51" w:rsidRPr="003B0521" w:rsidRDefault="004067B1" w:rsidP="004067B1">
            <w:pPr>
              <w:jc w:val="center"/>
              <w:rPr>
                <w:color w:val="0070C0"/>
                <w:sz w:val="18"/>
                <w:szCs w:val="18"/>
              </w:rPr>
            </w:pPr>
            <w:r w:rsidRPr="003B0521">
              <w:rPr>
                <w:sz w:val="18"/>
                <w:szCs w:val="18"/>
              </w:rPr>
              <w:t>Fishing season</w:t>
            </w:r>
          </w:p>
        </w:tc>
        <w:tc>
          <w:tcPr>
            <w:tcW w:w="14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E81509F" w14:textId="77777777" w:rsidR="00E14F51" w:rsidRPr="003B0521" w:rsidRDefault="005D5F41" w:rsidP="0039351B">
            <w:pPr>
              <w:jc w:val="center"/>
              <w:rPr>
                <w:sz w:val="18"/>
                <w:szCs w:val="18"/>
              </w:rPr>
            </w:pPr>
            <w:r w:rsidRPr="003B0521">
              <w:rPr>
                <w:sz w:val="18"/>
                <w:szCs w:val="18"/>
              </w:rPr>
              <w:t xml:space="preserve">Kilograms </w:t>
            </w:r>
            <w:r w:rsidR="00E14F51" w:rsidRPr="003B0521">
              <w:rPr>
                <w:sz w:val="18"/>
                <w:szCs w:val="18"/>
              </w:rPr>
              <w:t>of SBT transhipped at sea</w:t>
            </w:r>
          </w:p>
        </w:tc>
        <w:tc>
          <w:tcPr>
            <w:tcW w:w="17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1FE9CDC" w14:textId="77777777" w:rsidR="00E14F51" w:rsidRPr="003B0521" w:rsidRDefault="00E14F51" w:rsidP="0039351B">
            <w:pPr>
              <w:jc w:val="center"/>
              <w:rPr>
                <w:i/>
                <w:sz w:val="18"/>
                <w:szCs w:val="18"/>
              </w:rPr>
            </w:pPr>
            <w:r w:rsidRPr="003B0521">
              <w:rPr>
                <w:sz w:val="18"/>
                <w:szCs w:val="18"/>
              </w:rPr>
              <w:t>Percentage of the annual SBT catch transhipped at sea</w:t>
            </w:r>
          </w:p>
        </w:tc>
        <w:tc>
          <w:tcPr>
            <w:tcW w:w="15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FD46723" w14:textId="77777777" w:rsidR="00E14F51" w:rsidRPr="003B0521" w:rsidRDefault="005D5F41" w:rsidP="0039351B">
            <w:pPr>
              <w:jc w:val="center"/>
              <w:rPr>
                <w:sz w:val="18"/>
                <w:szCs w:val="18"/>
              </w:rPr>
            </w:pPr>
            <w:r w:rsidRPr="003B0521">
              <w:rPr>
                <w:sz w:val="18"/>
                <w:szCs w:val="18"/>
              </w:rPr>
              <w:t xml:space="preserve">Kilograms </w:t>
            </w:r>
            <w:r w:rsidR="00E14F51" w:rsidRPr="003B0521">
              <w:rPr>
                <w:sz w:val="18"/>
                <w:szCs w:val="18"/>
              </w:rPr>
              <w:t>of SBT transhipped in port</w:t>
            </w:r>
          </w:p>
        </w:tc>
        <w:tc>
          <w:tcPr>
            <w:tcW w:w="1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2855A91" w14:textId="77777777" w:rsidR="00E14F51" w:rsidRPr="003B0521" w:rsidRDefault="00E14F51" w:rsidP="0039351B">
            <w:pPr>
              <w:jc w:val="center"/>
              <w:rPr>
                <w:sz w:val="18"/>
                <w:szCs w:val="18"/>
              </w:rPr>
            </w:pPr>
            <w:r w:rsidRPr="003B0521">
              <w:rPr>
                <w:sz w:val="18"/>
                <w:szCs w:val="18"/>
              </w:rPr>
              <w:t>Percentage of the annual SBT catch transhipped in port</w:t>
            </w:r>
          </w:p>
        </w:tc>
      </w:tr>
      <w:tr w:rsidR="00E14F51" w:rsidRPr="003B0521" w14:paraId="44FE4D1E" w14:textId="77777777" w:rsidTr="00764943">
        <w:trPr>
          <w:trHeight w:hRule="exact" w:val="455"/>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0F466B2D" w14:textId="7B8A4F48" w:rsidR="00E14F51" w:rsidRPr="003B0521" w:rsidRDefault="00764943" w:rsidP="0039351B">
            <w:pPr>
              <w:jc w:val="center"/>
              <w:rPr>
                <w:color w:val="0070C0"/>
                <w:sz w:val="18"/>
                <w:szCs w:val="18"/>
              </w:rPr>
            </w:pPr>
            <w:r w:rsidRPr="003B0521">
              <w:rPr>
                <w:sz w:val="18"/>
                <w:lang w:eastAsia="en-AU"/>
              </w:rPr>
              <w:t> (e.g. April 2019 – March 2020)</w:t>
            </w:r>
          </w:p>
        </w:tc>
        <w:tc>
          <w:tcPr>
            <w:tcW w:w="1481" w:type="dxa"/>
            <w:tcBorders>
              <w:top w:val="single" w:sz="4" w:space="0" w:color="000000"/>
              <w:left w:val="single" w:sz="4" w:space="0" w:color="000000"/>
              <w:bottom w:val="single" w:sz="4" w:space="0" w:color="000000"/>
              <w:right w:val="single" w:sz="4" w:space="0" w:color="000000"/>
            </w:tcBorders>
            <w:vAlign w:val="center"/>
          </w:tcPr>
          <w:p w14:paraId="1B8A5E77" w14:textId="77777777" w:rsidR="00E14F51" w:rsidRPr="003B0521" w:rsidRDefault="00E14F51" w:rsidP="0039351B">
            <w:pPr>
              <w:jc w:val="center"/>
              <w:rPr>
                <w:color w:val="0070C0"/>
                <w:sz w:val="18"/>
                <w:szCs w:val="18"/>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2656A8CA" w14:textId="77777777" w:rsidR="00E14F51" w:rsidRPr="003B0521" w:rsidRDefault="00E14F51" w:rsidP="0039351B">
            <w:pPr>
              <w:jc w:val="center"/>
              <w:rPr>
                <w:color w:val="0070C0"/>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59611A4" w14:textId="77777777" w:rsidR="00E14F51" w:rsidRPr="003B0521" w:rsidRDefault="00E14F51" w:rsidP="0039351B">
            <w:pPr>
              <w:jc w:val="center"/>
              <w:rPr>
                <w:color w:val="0070C0"/>
                <w:sz w:val="18"/>
                <w:szCs w:val="18"/>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492FACA0" w14:textId="77777777" w:rsidR="00E14F51" w:rsidRPr="003B0521" w:rsidRDefault="00E14F51" w:rsidP="0039351B">
            <w:pPr>
              <w:jc w:val="center"/>
              <w:rPr>
                <w:color w:val="0070C0"/>
                <w:sz w:val="18"/>
                <w:szCs w:val="18"/>
              </w:rPr>
            </w:pPr>
          </w:p>
        </w:tc>
      </w:tr>
      <w:tr w:rsidR="00E14F51" w:rsidRPr="003B0521" w14:paraId="272C51C7" w14:textId="77777777" w:rsidTr="00A33380">
        <w:trPr>
          <w:trHeight w:hRule="exact" w:val="216"/>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AE14D50" w14:textId="77777777" w:rsidR="00E14F51" w:rsidRPr="003B0521" w:rsidRDefault="00E14F51" w:rsidP="0039351B">
            <w:pPr>
              <w:jc w:val="center"/>
              <w:rPr>
                <w:color w:val="0070C0"/>
                <w:sz w:val="18"/>
                <w:szCs w:val="18"/>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05FF8F6" w14:textId="77777777" w:rsidR="00E14F51" w:rsidRPr="003B0521" w:rsidRDefault="00E14F51" w:rsidP="0039351B">
            <w:pPr>
              <w:jc w:val="center"/>
              <w:rPr>
                <w:color w:val="0070C0"/>
                <w:sz w:val="18"/>
                <w:szCs w:val="18"/>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5CDEDBCB" w14:textId="77777777" w:rsidR="00E14F51" w:rsidRPr="003B0521" w:rsidRDefault="00E14F51" w:rsidP="0039351B">
            <w:pPr>
              <w:jc w:val="center"/>
              <w:rPr>
                <w:color w:val="0070C0"/>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CA2E032" w14:textId="77777777" w:rsidR="00E14F51" w:rsidRPr="003B0521" w:rsidRDefault="00E14F51" w:rsidP="0039351B">
            <w:pPr>
              <w:jc w:val="center"/>
              <w:rPr>
                <w:color w:val="0070C0"/>
                <w:sz w:val="18"/>
                <w:szCs w:val="18"/>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3F7FDC1E" w14:textId="77777777" w:rsidR="00E14F51" w:rsidRPr="003B0521" w:rsidRDefault="00E14F51" w:rsidP="0039351B">
            <w:pPr>
              <w:jc w:val="center"/>
              <w:rPr>
                <w:color w:val="0070C0"/>
                <w:sz w:val="18"/>
                <w:szCs w:val="18"/>
              </w:rPr>
            </w:pPr>
          </w:p>
        </w:tc>
      </w:tr>
      <w:tr w:rsidR="00E14F51" w:rsidRPr="003B0521" w14:paraId="714DC972" w14:textId="77777777" w:rsidTr="00A33380">
        <w:trPr>
          <w:trHeight w:hRule="exact" w:val="216"/>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A4A01D4" w14:textId="77777777" w:rsidR="00E14F51" w:rsidRPr="003B0521" w:rsidRDefault="00E14F51" w:rsidP="0039351B">
            <w:pPr>
              <w:jc w:val="center"/>
              <w:rPr>
                <w:color w:val="0070C0"/>
                <w:sz w:val="18"/>
                <w:szCs w:val="18"/>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435073F" w14:textId="77777777" w:rsidR="00E14F51" w:rsidRPr="003B0521" w:rsidRDefault="00E14F51" w:rsidP="0039351B">
            <w:pPr>
              <w:jc w:val="center"/>
              <w:rPr>
                <w:color w:val="0070C0"/>
                <w:sz w:val="18"/>
                <w:szCs w:val="18"/>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7163BE92" w14:textId="77777777" w:rsidR="00E14F51" w:rsidRPr="003B0521" w:rsidRDefault="00E14F51" w:rsidP="0039351B">
            <w:pPr>
              <w:jc w:val="center"/>
              <w:rPr>
                <w:color w:val="0070C0"/>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1A92DA35" w14:textId="77777777" w:rsidR="00E14F51" w:rsidRPr="003B0521" w:rsidRDefault="00E14F51" w:rsidP="0039351B">
            <w:pPr>
              <w:jc w:val="center"/>
              <w:rPr>
                <w:color w:val="0070C0"/>
                <w:sz w:val="18"/>
                <w:szCs w:val="18"/>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0EC9DDC7" w14:textId="77777777" w:rsidR="00E14F51" w:rsidRPr="003B0521" w:rsidRDefault="00E14F51" w:rsidP="0039351B">
            <w:pPr>
              <w:jc w:val="center"/>
              <w:rPr>
                <w:color w:val="0070C0"/>
                <w:sz w:val="18"/>
                <w:szCs w:val="18"/>
              </w:rPr>
            </w:pPr>
          </w:p>
        </w:tc>
      </w:tr>
    </w:tbl>
    <w:p w14:paraId="5036166B" w14:textId="77777777" w:rsidR="00675DA2" w:rsidRPr="003B0521" w:rsidRDefault="00675DA2" w:rsidP="00675DA2">
      <w:pPr>
        <w:pStyle w:val="Caption"/>
        <w:tabs>
          <w:tab w:val="left" w:pos="1309"/>
        </w:tabs>
        <w:rPr>
          <w:rFonts w:cs="Times New Roman"/>
        </w:rPr>
      </w:pPr>
      <w:r w:rsidRPr="003B0521">
        <w:rPr>
          <w:rFonts w:cs="Times New Roman"/>
        </w:rPr>
        <w:tab/>
      </w:r>
    </w:p>
    <w:p w14:paraId="4606F863" w14:textId="613FE9B0" w:rsidR="00675DA2" w:rsidRPr="003B0521" w:rsidRDefault="00675DA2" w:rsidP="00456FBF">
      <w:pPr>
        <w:numPr>
          <w:ilvl w:val="0"/>
          <w:numId w:val="22"/>
        </w:numPr>
      </w:pPr>
      <w:r w:rsidRPr="003B0521">
        <w:t xml:space="preserve">The list of the </w:t>
      </w:r>
      <w:r w:rsidR="0076724A" w:rsidRPr="003B0521">
        <w:t>tuna longline fishing vessel with Freezing Capacity (</w:t>
      </w:r>
      <w:r w:rsidRPr="003B0521">
        <w:t>LSTLVs</w:t>
      </w:r>
      <w:r w:rsidR="0076724A" w:rsidRPr="003B0521">
        <w:t>)</w:t>
      </w:r>
      <w:r w:rsidRPr="003B0521">
        <w:t xml:space="preserve"> registered in the CCSBT Authorised Vessel List which have transhipped at sea and in port during the </w:t>
      </w:r>
      <w:r w:rsidR="00CD2982" w:rsidRPr="003B0521">
        <w:t>most recently completed</w:t>
      </w:r>
      <w:r w:rsidRPr="003B0521">
        <w:t xml:space="preserve"> fishing season.</w:t>
      </w:r>
    </w:p>
    <w:p w14:paraId="1473CEED" w14:textId="77777777" w:rsidR="00675DA2" w:rsidRPr="003B0521" w:rsidRDefault="00675DA2" w:rsidP="00675DA2">
      <w:pPr>
        <w:ind w:left="709"/>
        <w:rPr>
          <w:color w:val="0070C0"/>
        </w:rPr>
      </w:pPr>
    </w:p>
    <w:p w14:paraId="39D60F39" w14:textId="39E96723" w:rsidR="001D23FB" w:rsidRPr="003B0521" w:rsidRDefault="00675DA2" w:rsidP="00456FBF">
      <w:pPr>
        <w:numPr>
          <w:ilvl w:val="0"/>
          <w:numId w:val="22"/>
        </w:numPr>
      </w:pPr>
      <w:r w:rsidRPr="003B0521">
        <w:t xml:space="preserve">A comprehensive report assessing the content and conclusions of the reports of the observers assigned to carrier vessels which have received at-sea transhipments from their LSTLVs during the </w:t>
      </w:r>
      <w:r w:rsidR="00CD2982" w:rsidRPr="003B0521">
        <w:t>most recently completed</w:t>
      </w:r>
      <w:r w:rsidRPr="003B0521">
        <w:t xml:space="preserve"> fishing season.</w:t>
      </w:r>
      <w:bookmarkStart w:id="33" w:name="_Toc2608761"/>
      <w:bookmarkStart w:id="34" w:name="_Toc11750068"/>
      <w:bookmarkStart w:id="35" w:name="_Ref2609166"/>
    </w:p>
    <w:p w14:paraId="05444210" w14:textId="77777777" w:rsidR="002464E3" w:rsidRPr="003B0521" w:rsidRDefault="002464E3" w:rsidP="002464E3">
      <w:pPr>
        <w:pStyle w:val="ListParagraph"/>
      </w:pPr>
    </w:p>
    <w:p w14:paraId="6412CF3A" w14:textId="26A70BF2" w:rsidR="001A6EF5" w:rsidRPr="003B0521" w:rsidRDefault="001A6EF5" w:rsidP="001A6EF5">
      <w:pPr>
        <w:pStyle w:val="ListParagraph"/>
      </w:pPr>
    </w:p>
    <w:p w14:paraId="71821C3A" w14:textId="77777777" w:rsidR="002464E3" w:rsidRPr="003B0521" w:rsidRDefault="002464E3" w:rsidP="001A6EF5">
      <w:pPr>
        <w:pStyle w:val="ListParagraph"/>
      </w:pPr>
    </w:p>
    <w:p w14:paraId="40A4D5E3" w14:textId="77777777" w:rsidR="00675DA2" w:rsidRPr="003B0521" w:rsidRDefault="00675DA2" w:rsidP="00675DA2">
      <w:pPr>
        <w:pStyle w:val="Heading2"/>
        <w:spacing w:before="120" w:after="120"/>
        <w:rPr>
          <w:rFonts w:ascii="Times New Roman" w:hAnsi="Times New Roman"/>
        </w:rPr>
      </w:pPr>
      <w:bookmarkStart w:id="36" w:name="_Toc180584184"/>
      <w:r w:rsidRPr="003B0521">
        <w:rPr>
          <w:rFonts w:ascii="Times New Roman" w:hAnsi="Times New Roman"/>
        </w:rPr>
        <w:t>Port Inspections of Foreign F</w:t>
      </w:r>
      <w:r w:rsidR="0076724A" w:rsidRPr="003B0521">
        <w:rPr>
          <w:rFonts w:ascii="Times New Roman" w:hAnsi="Times New Roman"/>
        </w:rPr>
        <w:t xml:space="preserve">ishing </w:t>
      </w:r>
      <w:r w:rsidRPr="003B0521">
        <w:rPr>
          <w:rFonts w:ascii="Times New Roman" w:hAnsi="Times New Roman"/>
        </w:rPr>
        <w:t>V</w:t>
      </w:r>
      <w:r w:rsidR="0076724A" w:rsidRPr="003B0521">
        <w:rPr>
          <w:rFonts w:ascii="Times New Roman" w:hAnsi="Times New Roman"/>
        </w:rPr>
        <w:t>essel</w:t>
      </w:r>
      <w:r w:rsidRPr="003B0521">
        <w:rPr>
          <w:rFonts w:ascii="Times New Roman" w:hAnsi="Times New Roman"/>
        </w:rPr>
        <w:t>s/C</w:t>
      </w:r>
      <w:r w:rsidR="0076724A" w:rsidRPr="003B0521">
        <w:rPr>
          <w:rFonts w:ascii="Times New Roman" w:hAnsi="Times New Roman"/>
        </w:rPr>
        <w:t xml:space="preserve">arrier </w:t>
      </w:r>
      <w:r w:rsidRPr="003B0521">
        <w:rPr>
          <w:rFonts w:ascii="Times New Roman" w:hAnsi="Times New Roman"/>
        </w:rPr>
        <w:t>V</w:t>
      </w:r>
      <w:r w:rsidR="0076724A" w:rsidRPr="003B0521">
        <w:rPr>
          <w:rFonts w:ascii="Times New Roman" w:hAnsi="Times New Roman"/>
        </w:rPr>
        <w:t>essel</w:t>
      </w:r>
      <w:r w:rsidRPr="003B0521">
        <w:rPr>
          <w:rFonts w:ascii="Times New Roman" w:hAnsi="Times New Roman"/>
        </w:rPr>
        <w:t>s</w:t>
      </w:r>
      <w:r w:rsidR="0076724A" w:rsidRPr="003B0521">
        <w:rPr>
          <w:rFonts w:ascii="Times New Roman" w:hAnsi="Times New Roman"/>
        </w:rPr>
        <w:t xml:space="preserve"> (FVs/CVs)</w:t>
      </w:r>
      <w:r w:rsidRPr="003B0521">
        <w:rPr>
          <w:rFonts w:ascii="Times New Roman" w:hAnsi="Times New Roman"/>
        </w:rPr>
        <w:t xml:space="preserve"> with SBT/SBT Products on Board</w:t>
      </w:r>
      <w:bookmarkEnd w:id="33"/>
      <w:bookmarkEnd w:id="34"/>
      <w:bookmarkEnd w:id="36"/>
    </w:p>
    <w:p w14:paraId="60323A09" w14:textId="54F4A0AE" w:rsidR="00CB2975" w:rsidRPr="003B0521" w:rsidRDefault="00562E9C" w:rsidP="002464E3">
      <w:bookmarkStart w:id="37" w:name="_Ref2609144"/>
      <w:r w:rsidRPr="003B0521">
        <w:t xml:space="preserve">For the three </w:t>
      </w:r>
      <w:r w:rsidR="00AB572A" w:rsidRPr="003B0521">
        <w:t>most recently complete</w:t>
      </w:r>
      <w:r w:rsidR="00085075" w:rsidRPr="003B0521">
        <w:t xml:space="preserve">d </w:t>
      </w:r>
      <w:r w:rsidR="00085075" w:rsidRPr="003B0521">
        <w:rPr>
          <w:b/>
          <w:bCs/>
        </w:rPr>
        <w:t>whole</w:t>
      </w:r>
      <w:r w:rsidRPr="003B0521">
        <w:t xml:space="preserve"> </w:t>
      </w:r>
      <w:r w:rsidRPr="003B0521">
        <w:rPr>
          <w:b/>
          <w:bCs/>
        </w:rPr>
        <w:t>calendar years</w:t>
      </w:r>
      <w:r w:rsidR="00675DA2" w:rsidRPr="003B0521">
        <w:t>, provide information about the number of landing/ transhipment operations that foreign FVs/CVs carrying SBT or SBT product made in port, the number of those landing/ transhipment operations that were inspected, and the number of inspections where infringements of CCSBT’s measures were detected</w:t>
      </w:r>
      <w:r w:rsidR="00003F92" w:rsidRPr="003B0521">
        <w:t xml:space="preserve"> in</w:t>
      </w:r>
      <w:r w:rsidR="00F36D65" w:rsidRPr="003B0521">
        <w:t xml:space="preserve"> Table 8</w:t>
      </w:r>
      <w:r w:rsidR="00675DA2" w:rsidRPr="003B0521">
        <w:t>.</w:t>
      </w:r>
    </w:p>
    <w:p w14:paraId="01E94F01" w14:textId="69F08F00" w:rsidR="00675DA2" w:rsidRPr="003B0521" w:rsidRDefault="00675DA2" w:rsidP="00675DA2">
      <w:pPr>
        <w:pStyle w:val="Caption"/>
        <w:keepNext/>
        <w:keepLines/>
        <w:rPr>
          <w:rFonts w:cs="Times New Roman"/>
          <w:szCs w:val="20"/>
        </w:rPr>
      </w:pPr>
      <w:bookmarkStart w:id="38" w:name="_Ref12528367"/>
      <w:bookmarkStart w:id="39" w:name="_Ref11936672"/>
      <w:r w:rsidRPr="003B0521">
        <w:rPr>
          <w:rFonts w:cs="Times New Roman"/>
        </w:rPr>
        <w:lastRenderedPageBreak/>
        <w:t xml:space="preserve">Table </w:t>
      </w:r>
      <w:r w:rsidRPr="003B0521">
        <w:rPr>
          <w:rFonts w:cs="Times New Roman"/>
          <w:noProof/>
        </w:rPr>
        <w:fldChar w:fldCharType="begin"/>
      </w:r>
      <w:r w:rsidRPr="003B0521">
        <w:rPr>
          <w:rFonts w:cs="Times New Roman"/>
          <w:noProof/>
        </w:rPr>
        <w:instrText xml:space="preserve"> SEQ Table \* ARABIC </w:instrText>
      </w:r>
      <w:r w:rsidRPr="003B0521">
        <w:rPr>
          <w:rFonts w:cs="Times New Roman"/>
          <w:noProof/>
        </w:rPr>
        <w:fldChar w:fldCharType="separate"/>
      </w:r>
      <w:r w:rsidR="00DD757A">
        <w:rPr>
          <w:rFonts w:cs="Times New Roman"/>
          <w:noProof/>
        </w:rPr>
        <w:t>8</w:t>
      </w:r>
      <w:r w:rsidRPr="003B0521">
        <w:rPr>
          <w:rFonts w:cs="Times New Roman"/>
          <w:noProof/>
        </w:rPr>
        <w:fldChar w:fldCharType="end"/>
      </w:r>
      <w:bookmarkEnd w:id="37"/>
      <w:bookmarkEnd w:id="38"/>
      <w:r w:rsidRPr="003B0521">
        <w:rPr>
          <w:rFonts w:cs="Times New Roman"/>
          <w:szCs w:val="20"/>
        </w:rPr>
        <w:t xml:space="preserve">. Port inspections </w:t>
      </w:r>
      <w:r w:rsidR="00EB4A0B" w:rsidRPr="003B0521">
        <w:rPr>
          <w:rFonts w:cs="Times New Roman"/>
          <w:szCs w:val="20"/>
        </w:rPr>
        <w:t>of</w:t>
      </w:r>
      <w:r w:rsidRPr="003B0521">
        <w:rPr>
          <w:rFonts w:cs="Times New Roman"/>
          <w:szCs w:val="20"/>
        </w:rPr>
        <w:t xml:space="preserve"> foreign FVs and CVs with SBT/SBT products on board</w:t>
      </w:r>
      <w:bookmarkEnd w:id="39"/>
    </w:p>
    <w:tbl>
      <w:tblPr>
        <w:tblStyle w:val="TableGrid"/>
        <w:tblW w:w="0" w:type="auto"/>
        <w:jc w:val="center"/>
        <w:tblLook w:val="04A0" w:firstRow="1" w:lastRow="0" w:firstColumn="1" w:lastColumn="0" w:noHBand="0" w:noVBand="1"/>
      </w:tblPr>
      <w:tblGrid>
        <w:gridCol w:w="1418"/>
        <w:gridCol w:w="1563"/>
        <w:gridCol w:w="1826"/>
        <w:gridCol w:w="1711"/>
        <w:gridCol w:w="1784"/>
      </w:tblGrid>
      <w:tr w:rsidR="00675DA2" w:rsidRPr="003B0521" w14:paraId="0684CA9F" w14:textId="77777777" w:rsidTr="0082040E">
        <w:trPr>
          <w:trHeight w:val="1238"/>
          <w:jc w:val="center"/>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8883C5" w14:textId="4E84370F" w:rsidR="00675DA2" w:rsidRPr="003B0521" w:rsidRDefault="00E87048" w:rsidP="0039351B">
            <w:pPr>
              <w:keepNext/>
              <w:keepLines/>
              <w:jc w:val="center"/>
              <w:rPr>
                <w:sz w:val="18"/>
                <w:szCs w:val="18"/>
              </w:rPr>
            </w:pPr>
            <w:r w:rsidRPr="003B0521">
              <w:rPr>
                <w:sz w:val="18"/>
                <w:szCs w:val="18"/>
              </w:rPr>
              <w:t>Calendar year</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4156F" w14:textId="77777777" w:rsidR="00675DA2" w:rsidRPr="003B0521" w:rsidRDefault="00675DA2" w:rsidP="0039351B">
            <w:pPr>
              <w:keepNext/>
              <w:keepLines/>
              <w:jc w:val="center"/>
              <w:rPr>
                <w:sz w:val="18"/>
                <w:szCs w:val="18"/>
              </w:rPr>
            </w:pPr>
            <w:r w:rsidRPr="003B0521">
              <w:rPr>
                <w:sz w:val="18"/>
                <w:szCs w:val="18"/>
              </w:rPr>
              <w:t>Foreign Flag</w:t>
            </w:r>
          </w:p>
        </w:tc>
        <w:tc>
          <w:tcPr>
            <w:tcW w:w="1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6E6EB" w14:textId="77777777" w:rsidR="00675DA2" w:rsidRPr="003B0521" w:rsidRDefault="00675DA2" w:rsidP="0039351B">
            <w:pPr>
              <w:keepNext/>
              <w:keepLines/>
              <w:jc w:val="center"/>
              <w:rPr>
                <w:sz w:val="18"/>
                <w:szCs w:val="18"/>
              </w:rPr>
            </w:pPr>
            <w:r w:rsidRPr="003B0521">
              <w:rPr>
                <w:sz w:val="18"/>
                <w:szCs w:val="18"/>
              </w:rPr>
              <w:t>No. of Landing/ Transhipment Operations</w:t>
            </w:r>
            <w:r w:rsidRPr="003B0521">
              <w:rPr>
                <w:sz w:val="18"/>
                <w:szCs w:val="18"/>
              </w:rPr>
              <w:br/>
              <w:t xml:space="preserve"> (that occurred)</w:t>
            </w: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58390" w14:textId="77777777" w:rsidR="00675DA2" w:rsidRPr="003B0521" w:rsidRDefault="00675DA2" w:rsidP="0039351B">
            <w:pPr>
              <w:keepNext/>
              <w:keepLines/>
              <w:jc w:val="center"/>
              <w:rPr>
                <w:sz w:val="18"/>
                <w:szCs w:val="18"/>
              </w:rPr>
            </w:pPr>
            <w:r w:rsidRPr="003B0521">
              <w:rPr>
                <w:sz w:val="18"/>
                <w:szCs w:val="18"/>
              </w:rPr>
              <w:t>No. of Landing/ Transhipment Operations Inspected</w:t>
            </w: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44FC03" w14:textId="77777777" w:rsidR="00675DA2" w:rsidRPr="003B0521" w:rsidRDefault="00675DA2" w:rsidP="0039351B">
            <w:pPr>
              <w:keepNext/>
              <w:keepLines/>
              <w:jc w:val="center"/>
              <w:rPr>
                <w:sz w:val="18"/>
                <w:szCs w:val="18"/>
              </w:rPr>
            </w:pPr>
            <w:r w:rsidRPr="003B0521">
              <w:rPr>
                <w:sz w:val="18"/>
                <w:szCs w:val="18"/>
              </w:rPr>
              <w:t>No. of Landing/ Transhipment Operations where an Infringement of CCSBT’s Measures was Detected</w:t>
            </w:r>
          </w:p>
        </w:tc>
      </w:tr>
      <w:tr w:rsidR="00675DA2" w:rsidRPr="003B0521" w14:paraId="7615669D"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2F5DECD6" w14:textId="36116761" w:rsidR="00675DA2" w:rsidRPr="003B0521" w:rsidRDefault="007A2378" w:rsidP="0039351B">
            <w:pPr>
              <w:keepNext/>
              <w:keepLines/>
              <w:rPr>
                <w:sz w:val="18"/>
                <w:szCs w:val="18"/>
              </w:rPr>
            </w:pPr>
            <w:r w:rsidRPr="003B0521">
              <w:rPr>
                <w:sz w:val="18"/>
                <w:szCs w:val="18"/>
              </w:rPr>
              <w:t>(e.g. 2019)</w:t>
            </w:r>
          </w:p>
          <w:p w14:paraId="415394A0"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3E799185"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58D07B86"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511FA636"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463839FD" w14:textId="77777777" w:rsidR="00675DA2" w:rsidRPr="003B0521" w:rsidRDefault="00675DA2" w:rsidP="0039351B">
            <w:pPr>
              <w:keepNext/>
              <w:keepLines/>
              <w:rPr>
                <w:sz w:val="18"/>
                <w:szCs w:val="18"/>
              </w:rPr>
            </w:pPr>
          </w:p>
        </w:tc>
      </w:tr>
      <w:tr w:rsidR="00675DA2" w:rsidRPr="003B0521" w14:paraId="64B70165"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8EB8"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7F860214"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530AC648"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5F658C4D"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55C43F23" w14:textId="77777777" w:rsidR="00675DA2" w:rsidRPr="003B0521" w:rsidRDefault="00675DA2" w:rsidP="0039351B">
            <w:pPr>
              <w:keepNext/>
              <w:keepLines/>
              <w:rPr>
                <w:sz w:val="18"/>
                <w:szCs w:val="18"/>
              </w:rPr>
            </w:pPr>
          </w:p>
        </w:tc>
      </w:tr>
      <w:tr w:rsidR="00675DA2" w:rsidRPr="003B0521" w14:paraId="785A520E"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BBD7E2B" w14:textId="77777777" w:rsidR="00675DA2" w:rsidRPr="003B0521" w:rsidRDefault="00675DA2" w:rsidP="0039351B">
            <w:pPr>
              <w:keepNext/>
              <w:keepLines/>
              <w:rPr>
                <w:sz w:val="18"/>
                <w:szCs w:val="18"/>
              </w:rPr>
            </w:pPr>
          </w:p>
          <w:p w14:paraId="0F9E28D7"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41918531"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06AF6E6A"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132B822C"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072D852A" w14:textId="77777777" w:rsidR="00675DA2" w:rsidRPr="003B0521" w:rsidRDefault="00675DA2" w:rsidP="0039351B">
            <w:pPr>
              <w:keepNext/>
              <w:keepLines/>
              <w:rPr>
                <w:sz w:val="18"/>
                <w:szCs w:val="18"/>
              </w:rPr>
            </w:pPr>
          </w:p>
        </w:tc>
      </w:tr>
      <w:tr w:rsidR="00675DA2" w:rsidRPr="003B0521" w14:paraId="783DADC2"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ACCF6"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0565C62C"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2C70406E"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69648982"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50FC405A" w14:textId="77777777" w:rsidR="00675DA2" w:rsidRPr="003B0521" w:rsidRDefault="00675DA2" w:rsidP="0039351B">
            <w:pPr>
              <w:keepNext/>
              <w:keepLines/>
              <w:rPr>
                <w:sz w:val="18"/>
                <w:szCs w:val="18"/>
              </w:rPr>
            </w:pPr>
          </w:p>
        </w:tc>
      </w:tr>
      <w:tr w:rsidR="00675DA2" w:rsidRPr="003B0521" w14:paraId="63C00BB5"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13FEF59"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3CCE1D8C"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4A505335"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0694FFCF"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1D265CBA" w14:textId="77777777" w:rsidR="00675DA2" w:rsidRPr="003B0521" w:rsidRDefault="00675DA2" w:rsidP="0039351B">
            <w:pPr>
              <w:keepNext/>
              <w:keepLines/>
              <w:rPr>
                <w:sz w:val="18"/>
                <w:szCs w:val="18"/>
              </w:rPr>
            </w:pPr>
          </w:p>
        </w:tc>
      </w:tr>
      <w:tr w:rsidR="00675DA2" w:rsidRPr="003B0521" w14:paraId="3ABB8A85"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E0B2D" w14:textId="77777777" w:rsidR="00675DA2" w:rsidRPr="003B0521" w:rsidRDefault="00675DA2" w:rsidP="0039351B">
            <w:pPr>
              <w:keepNext/>
              <w:keepLines/>
              <w:rPr>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394F90D2" w14:textId="77777777" w:rsidR="00675DA2" w:rsidRPr="003B0521" w:rsidRDefault="00675DA2" w:rsidP="0039351B">
            <w:pPr>
              <w:keepNext/>
              <w:keepLines/>
              <w:rPr>
                <w:sz w:val="18"/>
                <w:szCs w:val="18"/>
              </w:rPr>
            </w:pPr>
          </w:p>
        </w:tc>
        <w:tc>
          <w:tcPr>
            <w:tcW w:w="1826" w:type="dxa"/>
            <w:tcBorders>
              <w:top w:val="single" w:sz="4" w:space="0" w:color="auto"/>
              <w:left w:val="single" w:sz="4" w:space="0" w:color="auto"/>
              <w:bottom w:val="single" w:sz="4" w:space="0" w:color="auto"/>
              <w:right w:val="single" w:sz="4" w:space="0" w:color="auto"/>
            </w:tcBorders>
            <w:vAlign w:val="center"/>
          </w:tcPr>
          <w:p w14:paraId="3C73891A" w14:textId="77777777" w:rsidR="00675DA2" w:rsidRPr="003B0521" w:rsidRDefault="00675DA2" w:rsidP="0039351B">
            <w:pPr>
              <w:keepNext/>
              <w:keepLines/>
              <w:rPr>
                <w:sz w:val="18"/>
                <w:szCs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375F88DB" w14:textId="77777777" w:rsidR="00675DA2" w:rsidRPr="003B0521" w:rsidRDefault="00675DA2" w:rsidP="0039351B">
            <w:pPr>
              <w:keepNext/>
              <w:keepLines/>
              <w:rPr>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67120E4D" w14:textId="77777777" w:rsidR="00675DA2" w:rsidRPr="003B0521" w:rsidRDefault="00675DA2" w:rsidP="0039351B">
            <w:pPr>
              <w:keepNext/>
              <w:keepLines/>
              <w:rPr>
                <w:sz w:val="18"/>
                <w:szCs w:val="18"/>
              </w:rPr>
            </w:pPr>
          </w:p>
        </w:tc>
      </w:tr>
      <w:tr w:rsidR="00675DA2" w:rsidRPr="003B0521" w14:paraId="7B440FBD" w14:textId="77777777" w:rsidTr="0082040E">
        <w:trPr>
          <w:trHeight w:val="299"/>
          <w:jc w:val="center"/>
        </w:trPr>
        <w:tc>
          <w:tcPr>
            <w:tcW w:w="1418" w:type="dxa"/>
            <w:tcBorders>
              <w:top w:val="single" w:sz="4" w:space="0" w:color="auto"/>
              <w:left w:val="nil"/>
              <w:bottom w:val="nil"/>
              <w:right w:val="single" w:sz="4" w:space="0" w:color="auto"/>
            </w:tcBorders>
            <w:vAlign w:val="center"/>
          </w:tcPr>
          <w:p w14:paraId="47BDF565" w14:textId="77777777" w:rsidR="00675DA2" w:rsidRPr="003B0521" w:rsidRDefault="00675DA2" w:rsidP="0039351B">
            <w:pPr>
              <w:keepNext/>
              <w:keepLines/>
              <w:jc w:val="right"/>
              <w:rPr>
                <w:b/>
                <w:sz w:val="18"/>
                <w:szCs w:val="18"/>
              </w:rPr>
            </w:pP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7BFECE" w14:textId="77777777" w:rsidR="00675DA2" w:rsidRPr="003B0521" w:rsidRDefault="00675DA2" w:rsidP="0039351B">
            <w:pPr>
              <w:keepNext/>
              <w:keepLines/>
              <w:jc w:val="right"/>
              <w:rPr>
                <w:b/>
                <w:sz w:val="18"/>
                <w:szCs w:val="18"/>
              </w:rPr>
            </w:pPr>
            <w:r w:rsidRPr="003B0521">
              <w:rPr>
                <w:b/>
                <w:sz w:val="18"/>
                <w:szCs w:val="18"/>
              </w:rPr>
              <w:t>TOTAL NUMBER</w:t>
            </w:r>
          </w:p>
        </w:tc>
        <w:tc>
          <w:tcPr>
            <w:tcW w:w="1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AF9E0" w14:textId="77777777" w:rsidR="00675DA2" w:rsidRPr="003B0521" w:rsidRDefault="00675DA2" w:rsidP="0039351B">
            <w:pPr>
              <w:keepNext/>
              <w:keepLines/>
              <w:rPr>
                <w:b/>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10CCB" w14:textId="77777777" w:rsidR="00675DA2" w:rsidRPr="003B0521" w:rsidRDefault="00675DA2" w:rsidP="0039351B">
            <w:pPr>
              <w:keepNext/>
              <w:keepLines/>
              <w:jc w:val="right"/>
              <w:rPr>
                <w:b/>
                <w:sz w:val="18"/>
                <w:szCs w:val="18"/>
              </w:rPr>
            </w:pP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4C2DB" w14:textId="77777777" w:rsidR="00675DA2" w:rsidRPr="003B0521" w:rsidRDefault="00675DA2" w:rsidP="0039351B">
            <w:pPr>
              <w:keepNext/>
              <w:keepLines/>
              <w:jc w:val="right"/>
              <w:rPr>
                <w:b/>
                <w:sz w:val="18"/>
                <w:szCs w:val="18"/>
              </w:rPr>
            </w:pPr>
          </w:p>
        </w:tc>
      </w:tr>
    </w:tbl>
    <w:p w14:paraId="558EADA2" w14:textId="77777777" w:rsidR="00675DA2" w:rsidRPr="003B0521" w:rsidRDefault="00675DA2" w:rsidP="00675DA2"/>
    <w:p w14:paraId="5DA7FBF0" w14:textId="77777777" w:rsidR="00675DA2" w:rsidRPr="003B0521" w:rsidRDefault="00675DA2" w:rsidP="00675DA2">
      <w:pPr>
        <w:pStyle w:val="Heading2"/>
        <w:spacing w:before="120" w:after="120"/>
        <w:rPr>
          <w:rFonts w:ascii="Times New Roman" w:hAnsi="Times New Roman"/>
        </w:rPr>
      </w:pPr>
      <w:bookmarkStart w:id="40" w:name="_Ref11936720"/>
      <w:bookmarkStart w:id="41" w:name="_Ref11936776"/>
      <w:bookmarkStart w:id="42" w:name="_Toc180584185"/>
      <w:r w:rsidRPr="003B0521">
        <w:rPr>
          <w:rFonts w:ascii="Times New Roman" w:hAnsi="Times New Roman"/>
        </w:rPr>
        <w:t>Monitoring of trade of SBT</w:t>
      </w:r>
      <w:bookmarkEnd w:id="40"/>
      <w:bookmarkEnd w:id="41"/>
      <w:bookmarkEnd w:id="42"/>
    </w:p>
    <w:p w14:paraId="0B444973" w14:textId="1752DA48" w:rsidR="00980133" w:rsidRPr="003B0521" w:rsidRDefault="008F65F8" w:rsidP="00675DA2">
      <w:r w:rsidRPr="003B0521">
        <w:t xml:space="preserve">For the </w:t>
      </w:r>
      <w:r w:rsidR="00085075" w:rsidRPr="003B0521">
        <w:t>most recently completed</w:t>
      </w:r>
      <w:r w:rsidRPr="003B0521">
        <w:t xml:space="preserve"> whole calendar year</w:t>
      </w:r>
      <w:r w:rsidR="00A646CE" w:rsidRPr="003B0521">
        <w:t xml:space="preserve"> or fishing season</w:t>
      </w:r>
      <w:r w:rsidR="00941B7C" w:rsidRPr="003B0521">
        <w:t>:</w:t>
      </w:r>
      <w:r w:rsidR="0006058B" w:rsidRPr="003B0521">
        <w:t xml:space="preserve"> </w:t>
      </w:r>
      <w:r w:rsidR="00056AF4" w:rsidRPr="003B0521">
        <w:br/>
      </w:r>
    </w:p>
    <w:p w14:paraId="10790919" w14:textId="35CB9BE4" w:rsidR="00675DA2" w:rsidRPr="003B0521" w:rsidRDefault="00980133" w:rsidP="00AB5C79">
      <w:pPr>
        <w:pStyle w:val="ListParagraph"/>
        <w:numPr>
          <w:ilvl w:val="0"/>
          <w:numId w:val="75"/>
        </w:numPr>
      </w:pPr>
      <w:r w:rsidRPr="003B0521">
        <w:t xml:space="preserve">Record </w:t>
      </w:r>
      <w:r w:rsidR="0006058B" w:rsidRPr="003B0521">
        <w:t>the calendar</w:t>
      </w:r>
      <w:r w:rsidR="00436E09" w:rsidRPr="003B0521">
        <w:t xml:space="preserve"> </w:t>
      </w:r>
      <w:r w:rsidR="0006058B" w:rsidRPr="003B0521">
        <w:t>year</w:t>
      </w:r>
      <w:r w:rsidR="00436E09" w:rsidRPr="003B0521">
        <w:t>/</w:t>
      </w:r>
      <w:r w:rsidR="0006058B" w:rsidRPr="003B0521">
        <w:t xml:space="preserve"> fishing season</w:t>
      </w:r>
      <w:r w:rsidR="00056AF4" w:rsidRPr="003B0521">
        <w:t>.</w:t>
      </w:r>
    </w:p>
    <w:p w14:paraId="0E5EAE92" w14:textId="77777777" w:rsidR="008F65F8" w:rsidRPr="003B0521" w:rsidRDefault="008F65F8" w:rsidP="00675DA2">
      <w:pPr>
        <w:rPr>
          <w:szCs w:val="22"/>
        </w:rPr>
      </w:pPr>
    </w:p>
    <w:p w14:paraId="615BCA23" w14:textId="550B2201" w:rsidR="00675DA2" w:rsidRPr="003B0521" w:rsidRDefault="00675DA2" w:rsidP="00AB5C79">
      <w:pPr>
        <w:pStyle w:val="ListParagraph"/>
        <w:numPr>
          <w:ilvl w:val="0"/>
          <w:numId w:val="76"/>
        </w:numPr>
        <w:spacing w:after="160" w:line="259" w:lineRule="auto"/>
        <w:rPr>
          <w:sz w:val="22"/>
          <w:szCs w:val="22"/>
        </w:rPr>
      </w:pPr>
      <w:r w:rsidRPr="003B0521">
        <w:rPr>
          <w:sz w:val="22"/>
          <w:szCs w:val="22"/>
        </w:rPr>
        <w:t>Provide the percentage of la</w:t>
      </w:r>
      <w:r w:rsidR="00E87048" w:rsidRPr="003B0521">
        <w:rPr>
          <w:sz w:val="22"/>
          <w:szCs w:val="22"/>
        </w:rPr>
        <w:t>ndings of SBT that were inspected</w:t>
      </w:r>
      <w:r w:rsidRPr="003B0521">
        <w:rPr>
          <w:sz w:val="22"/>
          <w:szCs w:val="22"/>
        </w:rPr>
        <w:t>.</w:t>
      </w:r>
    </w:p>
    <w:p w14:paraId="19669C46" w14:textId="77777777" w:rsidR="00675DA2" w:rsidRPr="003B0521" w:rsidRDefault="00675DA2" w:rsidP="00675DA2">
      <w:pPr>
        <w:pStyle w:val="ListParagraph"/>
        <w:ind w:left="1080"/>
        <w:rPr>
          <w:sz w:val="22"/>
          <w:szCs w:val="22"/>
        </w:rPr>
      </w:pPr>
    </w:p>
    <w:p w14:paraId="1085F110" w14:textId="2656DFCF" w:rsidR="006E418D" w:rsidRPr="003B0521" w:rsidRDefault="006E418D" w:rsidP="00AB5C79">
      <w:pPr>
        <w:pStyle w:val="ListParagraph"/>
        <w:numPr>
          <w:ilvl w:val="0"/>
          <w:numId w:val="76"/>
        </w:numPr>
        <w:rPr>
          <w:sz w:val="22"/>
          <w:szCs w:val="22"/>
        </w:rPr>
      </w:pPr>
      <w:r w:rsidRPr="003B0521">
        <w:rPr>
          <w:sz w:val="22"/>
          <w:szCs w:val="22"/>
        </w:rPr>
        <w:t>Provide the percentage of exports of SBT that were</w:t>
      </w:r>
      <w:r w:rsidR="00E87048" w:rsidRPr="003B0521">
        <w:rPr>
          <w:sz w:val="22"/>
          <w:szCs w:val="22"/>
        </w:rPr>
        <w:t xml:space="preserve"> inspected</w:t>
      </w:r>
      <w:r w:rsidR="00003F92" w:rsidRPr="003B0521">
        <w:rPr>
          <w:sz w:val="22"/>
          <w:szCs w:val="22"/>
        </w:rPr>
        <w:t>.</w:t>
      </w:r>
      <w:r w:rsidRPr="003B0521">
        <w:rPr>
          <w:sz w:val="22"/>
          <w:szCs w:val="22"/>
        </w:rPr>
        <w:t xml:space="preserve"> </w:t>
      </w:r>
    </w:p>
    <w:p w14:paraId="7D7DBF29" w14:textId="77777777" w:rsidR="006E418D" w:rsidRPr="003B0521" w:rsidRDefault="006E418D" w:rsidP="006E418D">
      <w:pPr>
        <w:pStyle w:val="ListParagraph"/>
        <w:spacing w:after="160" w:line="259" w:lineRule="auto"/>
        <w:rPr>
          <w:sz w:val="22"/>
          <w:szCs w:val="22"/>
        </w:rPr>
      </w:pPr>
    </w:p>
    <w:p w14:paraId="5C1B8B9E" w14:textId="1A2A143B" w:rsidR="008F65F8" w:rsidRPr="003B0521" w:rsidRDefault="00675DA2" w:rsidP="00AB5C79">
      <w:pPr>
        <w:pStyle w:val="ListParagraph"/>
        <w:numPr>
          <w:ilvl w:val="0"/>
          <w:numId w:val="76"/>
        </w:numPr>
        <w:spacing w:after="160" w:line="259" w:lineRule="auto"/>
        <w:rPr>
          <w:sz w:val="22"/>
          <w:szCs w:val="22"/>
        </w:rPr>
      </w:pPr>
      <w:r w:rsidRPr="003B0521">
        <w:rPr>
          <w:sz w:val="22"/>
          <w:szCs w:val="22"/>
        </w:rPr>
        <w:t>Provide the percentage of imports of SBT that were</w:t>
      </w:r>
      <w:r w:rsidR="00CF3BF1" w:rsidRPr="003B0521">
        <w:rPr>
          <w:sz w:val="22"/>
          <w:szCs w:val="22"/>
        </w:rPr>
        <w:t xml:space="preserve"> </w:t>
      </w:r>
      <w:r w:rsidR="00E87048" w:rsidRPr="003B0521">
        <w:rPr>
          <w:sz w:val="22"/>
          <w:szCs w:val="22"/>
        </w:rPr>
        <w:t>inspected</w:t>
      </w:r>
      <w:r w:rsidRPr="003B0521">
        <w:rPr>
          <w:sz w:val="22"/>
          <w:szCs w:val="22"/>
        </w:rPr>
        <w:t>.</w:t>
      </w:r>
      <w:bookmarkEnd w:id="35"/>
    </w:p>
    <w:p w14:paraId="27C812D4" w14:textId="77777777" w:rsidR="00FE1A04" w:rsidRPr="003B0521" w:rsidRDefault="00FE1A04" w:rsidP="00FE1A04">
      <w:pPr>
        <w:pStyle w:val="Heading2"/>
        <w:rPr>
          <w:rFonts w:ascii="Times New Roman" w:hAnsi="Times New Roman"/>
        </w:rPr>
      </w:pPr>
      <w:bookmarkStart w:id="43" w:name="_Toc180584186"/>
      <w:r w:rsidRPr="003B0521">
        <w:rPr>
          <w:rFonts w:ascii="Times New Roman" w:hAnsi="Times New Roman"/>
        </w:rPr>
        <w:t>Coverage and Type of CDS Audit undertaken</w:t>
      </w:r>
      <w:bookmarkEnd w:id="43"/>
    </w:p>
    <w:p w14:paraId="7534F966" w14:textId="47C5295F" w:rsidR="0028717B" w:rsidRPr="003B0521" w:rsidRDefault="00FE1A04">
      <w:r w:rsidRPr="003B0521">
        <w:rPr>
          <w:szCs w:val="22"/>
        </w:rPr>
        <w:t>As per paragraph 5.9 of the CDS Resolution, specify details on the level of coverage and type of audit undertaken</w:t>
      </w:r>
      <w:r w:rsidRPr="003B0521">
        <w:t>, in accordance with 5.8</w:t>
      </w:r>
      <w:r w:rsidRPr="003B0521">
        <w:rPr>
          <w:rStyle w:val="FootnoteReference"/>
        </w:rPr>
        <w:footnoteReference w:id="5"/>
      </w:r>
      <w:r w:rsidRPr="003B0521">
        <w:t xml:space="preserve"> of the Resolution, and the level of compliance.</w:t>
      </w:r>
    </w:p>
    <w:p w14:paraId="71D10C82" w14:textId="72B2C519" w:rsidR="002464E3" w:rsidRPr="003B0521" w:rsidRDefault="002464E3"/>
    <w:p w14:paraId="4F403FA6" w14:textId="77777777" w:rsidR="002464E3" w:rsidRPr="003B0521" w:rsidRDefault="002464E3"/>
    <w:p w14:paraId="0CD1477E" w14:textId="4E0633AE" w:rsidR="00F86608" w:rsidRPr="003B0521" w:rsidRDefault="00F86608" w:rsidP="00562E9C">
      <w:pPr>
        <w:pStyle w:val="Heading1"/>
      </w:pPr>
      <w:bookmarkStart w:id="44" w:name="_Toc180584187"/>
      <w:r w:rsidRPr="003B0521">
        <w:t>Changes to sections in Annex 1</w:t>
      </w:r>
      <w:bookmarkEnd w:id="44"/>
    </w:p>
    <w:p w14:paraId="53B06FC2" w14:textId="0025B76D" w:rsidR="00FE1A04" w:rsidRPr="003B0521" w:rsidRDefault="00EC1D8A">
      <w:pPr>
        <w:rPr>
          <w:b/>
          <w:kern w:val="28"/>
          <w:sz w:val="28"/>
        </w:rPr>
      </w:pPr>
      <w:r w:rsidRPr="003B0521">
        <w:t xml:space="preserve">If this is not the first year of completing Annex </w:t>
      </w:r>
      <w:r w:rsidR="009916ED" w:rsidRPr="003B0521">
        <w:t>1</w:t>
      </w:r>
      <w:r w:rsidRPr="003B0521">
        <w:t>, l</w:t>
      </w:r>
      <w:r w:rsidR="00F86608" w:rsidRPr="003B0521">
        <w:t>ist</w:t>
      </w:r>
      <w:r w:rsidR="0028717B" w:rsidRPr="003B0521">
        <w:t xml:space="preserve"> any </w:t>
      </w:r>
      <w:r w:rsidR="00F86608" w:rsidRPr="003B0521">
        <w:t xml:space="preserve">sections of Annex 1 that have changed since the previous year. </w:t>
      </w:r>
      <w:r w:rsidR="00FE1A04" w:rsidRPr="003B0521">
        <w:br w:type="page"/>
      </w:r>
    </w:p>
    <w:p w14:paraId="32BC4E27" w14:textId="3449625F" w:rsidR="00675DA2" w:rsidRPr="003B0521" w:rsidRDefault="00A578EA" w:rsidP="00504C19">
      <w:pPr>
        <w:pStyle w:val="Heading1"/>
        <w:numPr>
          <w:ilvl w:val="0"/>
          <w:numId w:val="0"/>
        </w:numPr>
        <w:ind w:hanging="6"/>
      </w:pPr>
      <w:bookmarkStart w:id="45" w:name="_Toc180584188"/>
      <w:r w:rsidRPr="003B0521">
        <w:lastRenderedPageBreak/>
        <w:t xml:space="preserve">Annex 1. </w:t>
      </w:r>
      <w:r w:rsidR="005C5E7E" w:rsidRPr="003B0521">
        <w:t>Standing items: details of MCS arrangements used to monitor SBT catch in the fishery</w:t>
      </w:r>
      <w:bookmarkEnd w:id="45"/>
    </w:p>
    <w:p w14:paraId="7D0EFE7D" w14:textId="77777777" w:rsidR="00675DA2" w:rsidRPr="003B0521" w:rsidRDefault="00675DA2" w:rsidP="00035C08">
      <w:pPr>
        <w:pStyle w:val="Heading1"/>
        <w:numPr>
          <w:ilvl w:val="0"/>
          <w:numId w:val="37"/>
        </w:numPr>
      </w:pPr>
      <w:bookmarkStart w:id="46" w:name="_Toc180584189"/>
      <w:r w:rsidRPr="003B0521">
        <w:t>Monitoring catch of SBT</w:t>
      </w:r>
      <w:bookmarkEnd w:id="46"/>
      <w:r w:rsidR="005C5E7E" w:rsidRPr="003B0521">
        <w:t xml:space="preserve"> </w:t>
      </w:r>
    </w:p>
    <w:p w14:paraId="40E492F4" w14:textId="13C4B684" w:rsidR="00764FBC" w:rsidRPr="003B0521" w:rsidRDefault="00675DA2" w:rsidP="00675DA2">
      <w:r w:rsidRPr="003B0521" w:rsidDel="00930FAF">
        <w:t xml:space="preserve"> </w:t>
      </w:r>
      <w:r w:rsidRPr="003B0521">
        <w:t xml:space="preserve">Describe the system used for controlling the level of SBT catch. For ITQ and IQ systems, this should include details on how the catch </w:t>
      </w:r>
      <w:r w:rsidR="00CC3170" w:rsidRPr="003B0521">
        <w:t xml:space="preserve">is </w:t>
      </w:r>
      <w:r w:rsidRPr="003B0521">
        <w:t xml:space="preserve">allocated to individual companies and/or vessels. For competitive catch systems this should include details of the process for authorising vessels to catch SBT and how the fishery </w:t>
      </w:r>
      <w:r w:rsidR="00CC3170" w:rsidRPr="003B0521">
        <w:t xml:space="preserve">is </w:t>
      </w:r>
      <w:r w:rsidRPr="003B0521">
        <w:t xml:space="preserve">monitored for determining when to close the fishery. The description provided here should include any operational constraints on effort (both regulatory and voluntary). </w:t>
      </w:r>
    </w:p>
    <w:p w14:paraId="148709C3" w14:textId="77777777" w:rsidR="00675DA2" w:rsidRPr="003B0521" w:rsidRDefault="00675DA2" w:rsidP="00675DA2">
      <w:pPr>
        <w:rPr>
          <w:color w:val="0070C0"/>
          <w:szCs w:val="22"/>
        </w:rPr>
      </w:pPr>
    </w:p>
    <w:p w14:paraId="3A1AB5AF" w14:textId="41FA7B4F" w:rsidR="00675DA2" w:rsidRPr="003B0521" w:rsidRDefault="00D83D78" w:rsidP="00F337A4">
      <w:r w:rsidRPr="003B0521">
        <w:t>Complete the table below to provide details of m</w:t>
      </w:r>
      <w:r w:rsidR="00675DA2" w:rsidRPr="003B0521">
        <w:t>ethods used to monitor catching in the fishery</w:t>
      </w:r>
      <w:r w:rsidR="00013C9B" w:rsidRPr="003B0521">
        <w:t>.</w:t>
      </w:r>
    </w:p>
    <w:p w14:paraId="2DB8C7FA" w14:textId="41594DB5" w:rsidR="00675DA2" w:rsidRPr="003B0521" w:rsidRDefault="00675DA2" w:rsidP="00675DA2">
      <w:pPr>
        <w:keepNext/>
        <w:keepLines/>
        <w:rPr>
          <w:i/>
          <w:sz w:val="20"/>
        </w:rPr>
      </w:pPr>
      <w:r w:rsidRPr="003B0521">
        <w:t xml:space="preserve">Details should also be provided of monitoring conducted of fishing vessels when steaming away from the fishing grounds (this does not include towing vessels that are reported in Section </w:t>
      </w:r>
      <w:r w:rsidR="00BD5D89" w:rsidRPr="003B0521">
        <w:t>1.1</w:t>
      </w:r>
      <w:r w:rsidR="0002058D" w:rsidRPr="003B0521">
        <w:t xml:space="preserve"> of this Annex</w:t>
      </w:r>
      <w:r w:rsidRPr="003B0521">
        <w:t>).</w:t>
      </w:r>
      <w:r w:rsidRPr="003B0521">
        <w:rPr>
          <w:i/>
          <w:sz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7078"/>
      </w:tblGrid>
      <w:tr w:rsidR="00675DA2" w:rsidRPr="003B0521" w14:paraId="089E3004" w14:textId="77777777" w:rsidTr="00141DB0">
        <w:tc>
          <w:tcPr>
            <w:tcW w:w="1229" w:type="dxa"/>
            <w:shd w:val="clear" w:color="auto" w:fill="BFBFBF"/>
          </w:tcPr>
          <w:p w14:paraId="24DC8DA6" w14:textId="77777777" w:rsidR="00675DA2" w:rsidRPr="003B0521" w:rsidRDefault="00675DA2" w:rsidP="0039351B">
            <w:pPr>
              <w:keepNext/>
              <w:keepLines/>
              <w:rPr>
                <w:sz w:val="18"/>
                <w:szCs w:val="18"/>
              </w:rPr>
            </w:pPr>
            <w:r w:rsidRPr="003B0521">
              <w:rPr>
                <w:sz w:val="18"/>
                <w:szCs w:val="18"/>
              </w:rPr>
              <w:t>Monitoring Methods</w:t>
            </w:r>
          </w:p>
        </w:tc>
        <w:tc>
          <w:tcPr>
            <w:tcW w:w="7308" w:type="dxa"/>
            <w:shd w:val="clear" w:color="auto" w:fill="BFBFBF"/>
          </w:tcPr>
          <w:p w14:paraId="3C32EC40" w14:textId="77777777" w:rsidR="00675DA2" w:rsidRPr="003B0521" w:rsidRDefault="00675DA2" w:rsidP="0039351B">
            <w:pPr>
              <w:keepNext/>
              <w:keepLines/>
              <w:rPr>
                <w:sz w:val="20"/>
              </w:rPr>
            </w:pPr>
            <w:r w:rsidRPr="003B0521">
              <w:rPr>
                <w:sz w:val="20"/>
              </w:rPr>
              <w:t>Description</w:t>
            </w:r>
          </w:p>
        </w:tc>
      </w:tr>
      <w:tr w:rsidR="00675DA2" w:rsidRPr="003B0521" w14:paraId="67E93F7D" w14:textId="77777777" w:rsidTr="00141DB0">
        <w:tc>
          <w:tcPr>
            <w:tcW w:w="1229" w:type="dxa"/>
          </w:tcPr>
          <w:p w14:paraId="37A4B7FC" w14:textId="77777777" w:rsidR="00675DA2" w:rsidRPr="003B0521" w:rsidRDefault="00675DA2" w:rsidP="0039351B">
            <w:pPr>
              <w:rPr>
                <w:i/>
                <w:sz w:val="20"/>
              </w:rPr>
            </w:pPr>
            <w:r w:rsidRPr="003B0521">
              <w:rPr>
                <w:i/>
                <w:sz w:val="20"/>
              </w:rPr>
              <w:t>Daily log book</w:t>
            </w:r>
          </w:p>
        </w:tc>
        <w:tc>
          <w:tcPr>
            <w:tcW w:w="7308" w:type="dxa"/>
          </w:tcPr>
          <w:p w14:paraId="453310AB" w14:textId="77777777" w:rsidR="00675DA2" w:rsidRPr="003B0521" w:rsidRDefault="00675DA2" w:rsidP="0039351B">
            <w:pPr>
              <w:rPr>
                <w:i/>
                <w:sz w:val="20"/>
              </w:rPr>
            </w:pPr>
            <w:r w:rsidRPr="003B0521">
              <w:rPr>
                <w:i/>
                <w:sz w:val="20"/>
              </w:rPr>
              <w:t>Specify:</w:t>
            </w:r>
          </w:p>
          <w:p w14:paraId="53134CF5" w14:textId="1A06EFF9" w:rsidR="00675DA2" w:rsidRPr="003B0521" w:rsidRDefault="00675DA2" w:rsidP="00035C08">
            <w:pPr>
              <w:pStyle w:val="ListParagraph"/>
              <w:numPr>
                <w:ilvl w:val="0"/>
                <w:numId w:val="34"/>
              </w:numPr>
              <w:rPr>
                <w:i/>
                <w:color w:val="auto"/>
                <w:sz w:val="20"/>
                <w:szCs w:val="20"/>
              </w:rPr>
            </w:pPr>
            <w:r w:rsidRPr="003B0521">
              <w:rPr>
                <w:i/>
                <w:color w:val="auto"/>
                <w:sz w:val="20"/>
                <w:szCs w:val="20"/>
              </w:rPr>
              <w:t>Whether this w</w:t>
            </w:r>
            <w:r w:rsidR="00832F07" w:rsidRPr="003B0521">
              <w:rPr>
                <w:i/>
                <w:color w:val="auto"/>
                <w:sz w:val="20"/>
                <w:szCs w:val="20"/>
              </w:rPr>
              <w:t>a</w:t>
            </w:r>
            <w:r w:rsidRPr="003B0521">
              <w:rPr>
                <w:i/>
                <w:color w:val="auto"/>
                <w:sz w:val="20"/>
                <w:szCs w:val="20"/>
              </w:rPr>
              <w:t xml:space="preserve">s mandatory. </w:t>
            </w:r>
          </w:p>
          <w:p w14:paraId="267C2EDE" w14:textId="77777777" w:rsidR="00675DA2" w:rsidRPr="003B0521" w:rsidRDefault="00675DA2" w:rsidP="0039351B">
            <w:pPr>
              <w:pStyle w:val="ListParagraph"/>
              <w:ind w:left="0"/>
              <w:rPr>
                <w:color w:val="0070C0"/>
                <w:sz w:val="22"/>
                <w:szCs w:val="22"/>
              </w:rPr>
            </w:pPr>
          </w:p>
          <w:p w14:paraId="051EC8A7" w14:textId="77777777"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The level of detail recorded (shot by shot, daily aggregate etc):-  </w:t>
            </w:r>
          </w:p>
          <w:p w14:paraId="7BB68A00" w14:textId="7A6070E1" w:rsidR="00675DA2" w:rsidRPr="003B0521" w:rsidRDefault="00675DA2" w:rsidP="0039351B">
            <w:pPr>
              <w:pStyle w:val="ListParagraph"/>
              <w:ind w:left="34"/>
              <w:rPr>
                <w:color w:val="0070C0"/>
                <w:sz w:val="22"/>
                <w:szCs w:val="22"/>
              </w:rPr>
            </w:pPr>
          </w:p>
          <w:p w14:paraId="24D92773" w14:textId="60D765D7"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What information on ERS </w:t>
            </w:r>
            <w:r w:rsidR="00CC3170" w:rsidRPr="003B0521">
              <w:rPr>
                <w:i/>
                <w:color w:val="auto"/>
                <w:sz w:val="20"/>
                <w:szCs w:val="20"/>
              </w:rPr>
              <w:t xml:space="preserve">is </w:t>
            </w:r>
            <w:r w:rsidRPr="003B0521">
              <w:rPr>
                <w:i/>
                <w:color w:val="auto"/>
                <w:sz w:val="20"/>
                <w:szCs w:val="20"/>
              </w:rPr>
              <w:t>recorded in logbooks:-</w:t>
            </w:r>
          </w:p>
          <w:p w14:paraId="39CB2D96" w14:textId="77777777" w:rsidR="00675DA2" w:rsidRPr="003B0521" w:rsidRDefault="00675DA2" w:rsidP="0039351B">
            <w:pPr>
              <w:pStyle w:val="ListParagraph"/>
              <w:ind w:left="34"/>
              <w:rPr>
                <w:color w:val="0070C0"/>
                <w:sz w:val="22"/>
                <w:szCs w:val="22"/>
              </w:rPr>
            </w:pPr>
          </w:p>
          <w:p w14:paraId="42A09FEB" w14:textId="7F651B55"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Who </w:t>
            </w:r>
            <w:r w:rsidR="00CC3170" w:rsidRPr="003B0521">
              <w:rPr>
                <w:i/>
                <w:color w:val="auto"/>
                <w:sz w:val="20"/>
                <w:szCs w:val="20"/>
              </w:rPr>
              <w:t xml:space="preserve">are </w:t>
            </w:r>
            <w:r w:rsidRPr="003B0521">
              <w:rPr>
                <w:i/>
                <w:color w:val="auto"/>
                <w:sz w:val="20"/>
                <w:szCs w:val="20"/>
              </w:rPr>
              <w:t>the logbooks submitted to</w:t>
            </w:r>
            <w:bookmarkStart w:id="47" w:name="_Ref260998967"/>
            <w:r w:rsidRPr="003B0521">
              <w:rPr>
                <w:rStyle w:val="FootnoteReference"/>
                <w:i/>
                <w:color w:val="auto"/>
                <w:sz w:val="20"/>
                <w:szCs w:val="20"/>
              </w:rPr>
              <w:footnoteReference w:id="6"/>
            </w:r>
            <w:bookmarkEnd w:id="47"/>
            <w:r w:rsidRPr="003B0521">
              <w:rPr>
                <w:i/>
                <w:color w:val="auto"/>
                <w:sz w:val="20"/>
                <w:szCs w:val="20"/>
              </w:rPr>
              <w:t xml:space="preserve">:- </w:t>
            </w:r>
          </w:p>
          <w:p w14:paraId="2723DEB4" w14:textId="77777777" w:rsidR="00675DA2" w:rsidRPr="003B0521" w:rsidRDefault="00675DA2" w:rsidP="0039351B">
            <w:pPr>
              <w:pStyle w:val="ListParagraph"/>
              <w:ind w:left="0"/>
              <w:rPr>
                <w:color w:val="0070C0"/>
                <w:sz w:val="22"/>
                <w:szCs w:val="22"/>
              </w:rPr>
            </w:pPr>
          </w:p>
          <w:p w14:paraId="26235B2F" w14:textId="18D06108"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What </w:t>
            </w:r>
            <w:r w:rsidR="00CC3170" w:rsidRPr="003B0521">
              <w:rPr>
                <w:i/>
                <w:color w:val="auto"/>
                <w:sz w:val="20"/>
                <w:szCs w:val="20"/>
              </w:rPr>
              <w:t xml:space="preserve">is </w:t>
            </w:r>
            <w:r w:rsidRPr="003B0521">
              <w:rPr>
                <w:i/>
                <w:color w:val="auto"/>
                <w:sz w:val="20"/>
                <w:szCs w:val="20"/>
              </w:rPr>
              <w:t>the timeframe and method</w:t>
            </w:r>
            <w:bookmarkStart w:id="48" w:name="_Ref265395931"/>
            <w:r w:rsidRPr="003B0521">
              <w:rPr>
                <w:rStyle w:val="FootnoteReference"/>
                <w:i/>
                <w:color w:val="auto"/>
                <w:sz w:val="20"/>
                <w:szCs w:val="20"/>
              </w:rPr>
              <w:footnoteReference w:id="7"/>
            </w:r>
            <w:bookmarkEnd w:id="48"/>
            <w:r w:rsidRPr="003B0521">
              <w:rPr>
                <w:i/>
                <w:color w:val="auto"/>
                <w:sz w:val="20"/>
                <w:szCs w:val="20"/>
              </w:rPr>
              <w:t xml:space="preserve"> for submission:-  </w:t>
            </w:r>
          </w:p>
          <w:p w14:paraId="356DF1F7" w14:textId="77777777" w:rsidR="00675DA2" w:rsidRPr="003B0521" w:rsidRDefault="00675DA2" w:rsidP="0039351B">
            <w:pPr>
              <w:pStyle w:val="ListParagraph"/>
              <w:ind w:left="0"/>
              <w:rPr>
                <w:color w:val="0070C0"/>
                <w:sz w:val="22"/>
                <w:szCs w:val="22"/>
              </w:rPr>
            </w:pPr>
          </w:p>
          <w:p w14:paraId="55E86D0B" w14:textId="0D272F86"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The type of checking and verification that </w:t>
            </w:r>
            <w:r w:rsidR="00CC3170" w:rsidRPr="003B0521">
              <w:rPr>
                <w:i/>
                <w:color w:val="auto"/>
                <w:sz w:val="20"/>
                <w:szCs w:val="20"/>
              </w:rPr>
              <w:t xml:space="preserve">is </w:t>
            </w:r>
            <w:r w:rsidRPr="003B0521">
              <w:rPr>
                <w:i/>
                <w:color w:val="auto"/>
                <w:sz w:val="20"/>
                <w:szCs w:val="20"/>
              </w:rPr>
              <w:t xml:space="preserve">routinely conducted for this information:-  </w:t>
            </w:r>
          </w:p>
          <w:p w14:paraId="50AC1071" w14:textId="77777777" w:rsidR="00675DA2" w:rsidRPr="003B0521" w:rsidRDefault="00675DA2" w:rsidP="0039351B">
            <w:pPr>
              <w:pStyle w:val="ListParagraph"/>
              <w:ind w:left="0"/>
              <w:rPr>
                <w:color w:val="0070C0"/>
                <w:sz w:val="22"/>
                <w:szCs w:val="22"/>
              </w:rPr>
            </w:pPr>
          </w:p>
          <w:p w14:paraId="73FFA9E5" w14:textId="77777777" w:rsidR="00675DA2" w:rsidRPr="003B0521" w:rsidRDefault="00675DA2" w:rsidP="00035C08">
            <w:pPr>
              <w:pStyle w:val="ListParagraph"/>
              <w:numPr>
                <w:ilvl w:val="0"/>
                <w:numId w:val="34"/>
              </w:numPr>
              <w:rPr>
                <w:i/>
                <w:color w:val="auto"/>
                <w:sz w:val="20"/>
                <w:szCs w:val="20"/>
              </w:rPr>
            </w:pPr>
            <w:r w:rsidRPr="003B0521">
              <w:rPr>
                <w:i/>
                <w:color w:val="auto"/>
                <w:sz w:val="20"/>
                <w:szCs w:val="20"/>
              </w:rPr>
              <w:t xml:space="preserve">Reference to applicable legislation and penalties:-  </w:t>
            </w:r>
          </w:p>
          <w:p w14:paraId="3225B725" w14:textId="77777777" w:rsidR="00675DA2" w:rsidRPr="003B0521" w:rsidRDefault="00675DA2" w:rsidP="0039351B">
            <w:pPr>
              <w:pStyle w:val="ListParagraph"/>
              <w:ind w:left="0"/>
              <w:rPr>
                <w:color w:val="0070C0"/>
                <w:sz w:val="22"/>
                <w:szCs w:val="22"/>
              </w:rPr>
            </w:pPr>
          </w:p>
          <w:p w14:paraId="6BEFD124" w14:textId="77777777" w:rsidR="00675DA2" w:rsidRPr="003B0521" w:rsidRDefault="00675DA2" w:rsidP="00035C08">
            <w:pPr>
              <w:pStyle w:val="ListParagraph"/>
              <w:numPr>
                <w:ilvl w:val="0"/>
                <w:numId w:val="34"/>
              </w:numPr>
              <w:rPr>
                <w:i/>
                <w:color w:val="auto"/>
                <w:sz w:val="20"/>
                <w:szCs w:val="20"/>
              </w:rPr>
            </w:pPr>
            <w:r w:rsidRPr="003B0521">
              <w:rPr>
                <w:i/>
                <w:color w:val="auto"/>
                <w:sz w:val="20"/>
                <w:szCs w:val="20"/>
              </w:rPr>
              <w:t>Other relevant information</w:t>
            </w:r>
            <w:bookmarkStart w:id="49" w:name="_Ref261270409"/>
            <w:r w:rsidRPr="003B0521">
              <w:rPr>
                <w:rStyle w:val="FootnoteReference"/>
                <w:i/>
                <w:color w:val="auto"/>
                <w:sz w:val="20"/>
                <w:szCs w:val="20"/>
              </w:rPr>
              <w:footnoteReference w:id="8"/>
            </w:r>
            <w:bookmarkEnd w:id="49"/>
            <w:r w:rsidRPr="003B0521">
              <w:rPr>
                <w:i/>
                <w:color w:val="auto"/>
                <w:sz w:val="20"/>
                <w:szCs w:val="20"/>
              </w:rPr>
              <w:t xml:space="preserve">:-  </w:t>
            </w:r>
          </w:p>
          <w:p w14:paraId="6A3755F3" w14:textId="77777777" w:rsidR="00675DA2" w:rsidRPr="003B0521" w:rsidRDefault="00675DA2" w:rsidP="00874BAC">
            <w:pPr>
              <w:rPr>
                <w:color w:val="0070C0"/>
                <w:szCs w:val="22"/>
              </w:rPr>
            </w:pPr>
          </w:p>
        </w:tc>
      </w:tr>
      <w:tr w:rsidR="00675DA2" w:rsidRPr="003B0521" w14:paraId="7A417A9E" w14:textId="77777777" w:rsidTr="00141DB0">
        <w:trPr>
          <w:cantSplit/>
        </w:trPr>
        <w:tc>
          <w:tcPr>
            <w:tcW w:w="1229" w:type="dxa"/>
          </w:tcPr>
          <w:p w14:paraId="7A35940B" w14:textId="77777777" w:rsidR="00675DA2" w:rsidRPr="003B0521" w:rsidRDefault="00675DA2" w:rsidP="0039351B">
            <w:pPr>
              <w:rPr>
                <w:i/>
                <w:sz w:val="20"/>
              </w:rPr>
            </w:pPr>
            <w:r w:rsidRPr="003B0521">
              <w:rPr>
                <w:i/>
                <w:sz w:val="20"/>
              </w:rPr>
              <w:lastRenderedPageBreak/>
              <w:t>Additional reporting methods (such as real time monitoring programs)</w:t>
            </w:r>
          </w:p>
        </w:tc>
        <w:tc>
          <w:tcPr>
            <w:tcW w:w="7308" w:type="dxa"/>
          </w:tcPr>
          <w:p w14:paraId="747D70F0" w14:textId="77777777" w:rsidR="00675DA2" w:rsidRPr="003B0521" w:rsidRDefault="00675DA2" w:rsidP="0039351B">
            <w:pPr>
              <w:rPr>
                <w:i/>
                <w:sz w:val="20"/>
              </w:rPr>
            </w:pPr>
            <w:r w:rsidRPr="003B0521">
              <w:rPr>
                <w:i/>
                <w:sz w:val="20"/>
              </w:rPr>
              <w:t>If multiple reporting methods exists (e.g. daily, weekly and/or month SBT catch reporting, reporting of tags and SBT measurements, reporting of ERS interactions etc), create a separate row of in this table for each method.  Then, for each method, specify:</w:t>
            </w:r>
          </w:p>
          <w:p w14:paraId="0B62ACA3" w14:textId="77777777" w:rsidR="00675DA2" w:rsidRPr="003B0521" w:rsidRDefault="00675DA2" w:rsidP="0039351B">
            <w:pPr>
              <w:rPr>
                <w:i/>
                <w:sz w:val="20"/>
              </w:rPr>
            </w:pPr>
          </w:p>
          <w:p w14:paraId="6385B005" w14:textId="1B8CE97C" w:rsidR="00675DA2" w:rsidRPr="003B0521" w:rsidRDefault="00675DA2" w:rsidP="00035C08">
            <w:pPr>
              <w:pStyle w:val="ListParagraph"/>
              <w:numPr>
                <w:ilvl w:val="0"/>
                <w:numId w:val="33"/>
              </w:numPr>
              <w:rPr>
                <w:i/>
                <w:sz w:val="20"/>
                <w:szCs w:val="20"/>
              </w:rPr>
            </w:pPr>
            <w:r w:rsidRPr="003B0521">
              <w:rPr>
                <w:i/>
                <w:sz w:val="20"/>
                <w:szCs w:val="20"/>
              </w:rPr>
              <w:t xml:space="preserve">Whether this </w:t>
            </w:r>
            <w:r w:rsidR="00CC3170" w:rsidRPr="003B0521">
              <w:rPr>
                <w:i/>
                <w:sz w:val="20"/>
                <w:szCs w:val="20"/>
              </w:rPr>
              <w:t xml:space="preserve">is </w:t>
            </w:r>
            <w:r w:rsidRPr="003B0521">
              <w:rPr>
                <w:i/>
                <w:sz w:val="20"/>
                <w:szCs w:val="20"/>
              </w:rPr>
              <w:t xml:space="preserve">mandatory. </w:t>
            </w:r>
          </w:p>
          <w:p w14:paraId="1ABEA29C" w14:textId="77777777" w:rsidR="00675DA2" w:rsidRPr="003B0521" w:rsidRDefault="00675DA2" w:rsidP="0039351B">
            <w:pPr>
              <w:pStyle w:val="ListParagraph"/>
              <w:ind w:left="0"/>
              <w:rPr>
                <w:color w:val="0070C0"/>
                <w:sz w:val="22"/>
                <w:szCs w:val="22"/>
              </w:rPr>
            </w:pPr>
          </w:p>
          <w:p w14:paraId="1E70F8A4" w14:textId="07E60594" w:rsidR="00675DA2" w:rsidRPr="003B0521" w:rsidRDefault="00675DA2" w:rsidP="00035C08">
            <w:pPr>
              <w:pStyle w:val="ListParagraph"/>
              <w:numPr>
                <w:ilvl w:val="0"/>
                <w:numId w:val="33"/>
              </w:numPr>
              <w:rPr>
                <w:i/>
                <w:sz w:val="20"/>
                <w:szCs w:val="20"/>
              </w:rPr>
            </w:pPr>
            <w:r w:rsidRPr="003B0521">
              <w:rPr>
                <w:i/>
                <w:sz w:val="20"/>
                <w:szCs w:val="20"/>
              </w:rPr>
              <w:t xml:space="preserve">The information that </w:t>
            </w:r>
            <w:r w:rsidR="00CC3170" w:rsidRPr="003B0521">
              <w:rPr>
                <w:i/>
                <w:sz w:val="20"/>
                <w:szCs w:val="20"/>
              </w:rPr>
              <w:t xml:space="preserve">is </w:t>
            </w:r>
            <w:r w:rsidRPr="003B0521">
              <w:rPr>
                <w:i/>
                <w:sz w:val="20"/>
                <w:szCs w:val="20"/>
              </w:rPr>
              <w:t xml:space="preserve">recorded (including whether it relates to SBT or ERS):-  </w:t>
            </w:r>
          </w:p>
          <w:p w14:paraId="6EFF675E" w14:textId="77777777" w:rsidR="00675DA2" w:rsidRPr="003B0521" w:rsidRDefault="00675DA2" w:rsidP="0039351B">
            <w:pPr>
              <w:pStyle w:val="ListParagraph"/>
              <w:ind w:left="0"/>
              <w:rPr>
                <w:color w:val="0070C0"/>
                <w:sz w:val="22"/>
                <w:szCs w:val="22"/>
              </w:rPr>
            </w:pPr>
          </w:p>
          <w:p w14:paraId="572D7F67" w14:textId="07649470" w:rsidR="00675DA2" w:rsidRPr="003B0521" w:rsidRDefault="00675DA2" w:rsidP="00035C08">
            <w:pPr>
              <w:pStyle w:val="ListParagraph"/>
              <w:numPr>
                <w:ilvl w:val="0"/>
                <w:numId w:val="33"/>
              </w:numPr>
              <w:rPr>
                <w:i/>
                <w:sz w:val="20"/>
                <w:szCs w:val="20"/>
              </w:rPr>
            </w:pPr>
            <w:r w:rsidRPr="003B0521">
              <w:rPr>
                <w:i/>
                <w:sz w:val="20"/>
                <w:szCs w:val="20"/>
              </w:rPr>
              <w:t xml:space="preserve">Who the reports </w:t>
            </w:r>
            <w:r w:rsidR="00CC3170" w:rsidRPr="003B0521">
              <w:rPr>
                <w:i/>
                <w:sz w:val="20"/>
                <w:szCs w:val="20"/>
              </w:rPr>
              <w:t xml:space="preserve">are </w:t>
            </w:r>
            <w:r w:rsidRPr="003B0521">
              <w:rPr>
                <w:i/>
                <w:sz w:val="20"/>
                <w:szCs w:val="20"/>
              </w:rPr>
              <w:t>submitted to and by whom (e.g. Vessel Master, the Fishing Company etc)</w:t>
            </w:r>
            <w:r w:rsidRPr="003B0521">
              <w:rPr>
                <w:i/>
                <w:sz w:val="20"/>
                <w:szCs w:val="20"/>
                <w:vertAlign w:val="superscript"/>
              </w:rPr>
              <w:fldChar w:fldCharType="begin"/>
            </w:r>
            <w:r w:rsidRPr="003B0521">
              <w:rPr>
                <w:i/>
                <w:sz w:val="20"/>
                <w:szCs w:val="20"/>
                <w:vertAlign w:val="superscript"/>
              </w:rPr>
              <w:instrText xml:space="preserve"> NOTEREF _Ref260998967  \* MERGEFORMAT </w:instrText>
            </w:r>
            <w:r w:rsidRPr="003B0521">
              <w:rPr>
                <w:i/>
                <w:sz w:val="20"/>
                <w:szCs w:val="20"/>
                <w:vertAlign w:val="superscript"/>
              </w:rPr>
              <w:fldChar w:fldCharType="separate"/>
            </w:r>
            <w:r w:rsidR="00DD757A">
              <w:rPr>
                <w:i/>
                <w:sz w:val="20"/>
                <w:szCs w:val="20"/>
                <w:vertAlign w:val="superscript"/>
              </w:rPr>
              <w:t>5</w:t>
            </w:r>
            <w:r w:rsidRPr="003B0521">
              <w:rPr>
                <w:i/>
                <w:sz w:val="20"/>
                <w:szCs w:val="20"/>
                <w:vertAlign w:val="superscript"/>
              </w:rPr>
              <w:fldChar w:fldCharType="end"/>
            </w:r>
            <w:r w:rsidRPr="003B0521">
              <w:rPr>
                <w:i/>
                <w:sz w:val="20"/>
                <w:szCs w:val="20"/>
              </w:rPr>
              <w:t xml:space="preserve">:-  </w:t>
            </w:r>
          </w:p>
          <w:p w14:paraId="077D6ECF" w14:textId="77777777" w:rsidR="00675DA2" w:rsidRPr="003B0521" w:rsidRDefault="00675DA2" w:rsidP="0039351B">
            <w:pPr>
              <w:pStyle w:val="ListParagraph"/>
              <w:ind w:left="0"/>
              <w:rPr>
                <w:color w:val="0070C0"/>
                <w:sz w:val="22"/>
                <w:szCs w:val="22"/>
              </w:rPr>
            </w:pPr>
          </w:p>
          <w:p w14:paraId="7210AD40" w14:textId="4E7373B1" w:rsidR="00675DA2" w:rsidRPr="003B0521" w:rsidRDefault="00675DA2" w:rsidP="00035C08">
            <w:pPr>
              <w:pStyle w:val="ListParagraph"/>
              <w:numPr>
                <w:ilvl w:val="0"/>
                <w:numId w:val="33"/>
              </w:numPr>
              <w:rPr>
                <w:i/>
                <w:sz w:val="20"/>
                <w:szCs w:val="20"/>
              </w:rPr>
            </w:pPr>
            <w:r w:rsidRPr="003B0521">
              <w:rPr>
                <w:i/>
                <w:sz w:val="20"/>
                <w:szCs w:val="20"/>
              </w:rPr>
              <w:t xml:space="preserve">What </w:t>
            </w:r>
            <w:r w:rsidR="00CC3170" w:rsidRPr="003B0521">
              <w:rPr>
                <w:i/>
                <w:sz w:val="20"/>
                <w:szCs w:val="20"/>
              </w:rPr>
              <w:t xml:space="preserve">is </w:t>
            </w:r>
            <w:r w:rsidRPr="003B0521">
              <w:rPr>
                <w:i/>
                <w:sz w:val="20"/>
                <w:szCs w:val="20"/>
              </w:rPr>
              <w:t xml:space="preserve">the timeframe </w:t>
            </w:r>
            <w:r w:rsidRPr="003B0521">
              <w:rPr>
                <w:i/>
                <w:color w:val="auto"/>
                <w:sz w:val="20"/>
                <w:szCs w:val="20"/>
              </w:rPr>
              <w:t>and method</w:t>
            </w:r>
            <w:r w:rsidRPr="003B0521">
              <w:rPr>
                <w:i/>
                <w:color w:val="auto"/>
                <w:sz w:val="20"/>
                <w:szCs w:val="20"/>
                <w:vertAlign w:val="superscript"/>
              </w:rPr>
              <w:fldChar w:fldCharType="begin"/>
            </w:r>
            <w:r w:rsidRPr="003B0521">
              <w:rPr>
                <w:i/>
                <w:color w:val="auto"/>
                <w:sz w:val="20"/>
                <w:szCs w:val="20"/>
                <w:vertAlign w:val="superscript"/>
              </w:rPr>
              <w:instrText xml:space="preserve"> NOTEREF _Ref265395931  \* MERGEFORMAT </w:instrText>
            </w:r>
            <w:r w:rsidRPr="003B0521">
              <w:rPr>
                <w:i/>
                <w:color w:val="auto"/>
                <w:sz w:val="20"/>
                <w:szCs w:val="20"/>
                <w:vertAlign w:val="superscript"/>
              </w:rPr>
              <w:fldChar w:fldCharType="separate"/>
            </w:r>
            <w:r w:rsidR="00DD757A">
              <w:rPr>
                <w:i/>
                <w:color w:val="auto"/>
                <w:sz w:val="20"/>
                <w:szCs w:val="20"/>
                <w:vertAlign w:val="superscript"/>
              </w:rPr>
              <w:t>6</w:t>
            </w:r>
            <w:r w:rsidRPr="003B0521">
              <w:rPr>
                <w:i/>
                <w:color w:val="auto"/>
                <w:sz w:val="20"/>
                <w:szCs w:val="20"/>
                <w:vertAlign w:val="superscript"/>
              </w:rPr>
              <w:fldChar w:fldCharType="end"/>
            </w:r>
            <w:r w:rsidRPr="003B0521">
              <w:rPr>
                <w:i/>
                <w:color w:val="auto"/>
                <w:sz w:val="20"/>
                <w:szCs w:val="20"/>
              </w:rPr>
              <w:t xml:space="preserve"> </w:t>
            </w:r>
            <w:r w:rsidRPr="003B0521">
              <w:rPr>
                <w:i/>
                <w:sz w:val="20"/>
                <w:szCs w:val="20"/>
              </w:rPr>
              <w:t xml:space="preserve">for submission:-  </w:t>
            </w:r>
          </w:p>
          <w:p w14:paraId="04D356FB" w14:textId="77777777" w:rsidR="00675DA2" w:rsidRPr="003B0521" w:rsidRDefault="00675DA2" w:rsidP="0039351B">
            <w:pPr>
              <w:pStyle w:val="ListParagraph"/>
              <w:ind w:left="0"/>
              <w:rPr>
                <w:color w:val="0070C0"/>
                <w:sz w:val="22"/>
                <w:szCs w:val="22"/>
              </w:rPr>
            </w:pPr>
          </w:p>
          <w:p w14:paraId="3ABC8FDC" w14:textId="4F5E204E" w:rsidR="00675DA2" w:rsidRPr="003B0521" w:rsidRDefault="00675DA2" w:rsidP="00035C08">
            <w:pPr>
              <w:pStyle w:val="ListParagraph"/>
              <w:numPr>
                <w:ilvl w:val="0"/>
                <w:numId w:val="33"/>
              </w:numPr>
              <w:rPr>
                <w:i/>
                <w:sz w:val="20"/>
                <w:szCs w:val="20"/>
              </w:rPr>
            </w:pPr>
            <w:r w:rsidRPr="003B0521">
              <w:rPr>
                <w:i/>
                <w:sz w:val="20"/>
                <w:szCs w:val="20"/>
              </w:rPr>
              <w:t xml:space="preserve">The type of checking and verification that </w:t>
            </w:r>
            <w:r w:rsidR="00CC3170" w:rsidRPr="003B0521">
              <w:rPr>
                <w:i/>
                <w:sz w:val="20"/>
                <w:szCs w:val="20"/>
              </w:rPr>
              <w:t xml:space="preserve">is </w:t>
            </w:r>
            <w:r w:rsidRPr="003B0521">
              <w:rPr>
                <w:i/>
                <w:sz w:val="20"/>
                <w:szCs w:val="20"/>
              </w:rPr>
              <w:t xml:space="preserve">routinely conducted for this information:-  </w:t>
            </w:r>
          </w:p>
          <w:p w14:paraId="6EE7B8FF" w14:textId="77777777" w:rsidR="00675DA2" w:rsidRPr="003B0521" w:rsidRDefault="00675DA2" w:rsidP="0039351B">
            <w:pPr>
              <w:pStyle w:val="ListParagraph"/>
              <w:ind w:left="0"/>
              <w:rPr>
                <w:color w:val="0070C0"/>
                <w:sz w:val="22"/>
                <w:szCs w:val="22"/>
              </w:rPr>
            </w:pPr>
          </w:p>
          <w:p w14:paraId="4AB0F2D1" w14:textId="77777777" w:rsidR="00675DA2" w:rsidRPr="003B0521" w:rsidRDefault="00675DA2" w:rsidP="00035C08">
            <w:pPr>
              <w:pStyle w:val="ListParagraph"/>
              <w:numPr>
                <w:ilvl w:val="0"/>
                <w:numId w:val="33"/>
              </w:numPr>
              <w:rPr>
                <w:i/>
                <w:sz w:val="20"/>
                <w:szCs w:val="20"/>
              </w:rPr>
            </w:pPr>
            <w:r w:rsidRPr="003B0521">
              <w:rPr>
                <w:i/>
                <w:sz w:val="20"/>
                <w:szCs w:val="20"/>
              </w:rPr>
              <w:t xml:space="preserve">Reference to applicable legislation </w:t>
            </w:r>
            <w:r w:rsidRPr="003B0521">
              <w:rPr>
                <w:i/>
                <w:color w:val="auto"/>
                <w:sz w:val="20"/>
                <w:szCs w:val="20"/>
              </w:rPr>
              <w:t>and penalties</w:t>
            </w:r>
            <w:r w:rsidRPr="003B0521">
              <w:rPr>
                <w:i/>
                <w:sz w:val="20"/>
                <w:szCs w:val="20"/>
              </w:rPr>
              <w:t xml:space="preserve">:-  </w:t>
            </w:r>
          </w:p>
          <w:p w14:paraId="01601039" w14:textId="77777777" w:rsidR="00675DA2" w:rsidRPr="003B0521" w:rsidRDefault="00675DA2" w:rsidP="0039351B">
            <w:pPr>
              <w:pStyle w:val="ListParagraph"/>
              <w:ind w:left="0"/>
              <w:rPr>
                <w:color w:val="0070C0"/>
                <w:sz w:val="22"/>
                <w:szCs w:val="22"/>
              </w:rPr>
            </w:pPr>
          </w:p>
          <w:p w14:paraId="5D5B1B72" w14:textId="719128BB" w:rsidR="00675DA2" w:rsidRPr="003B0521" w:rsidRDefault="00675DA2" w:rsidP="00035C08">
            <w:pPr>
              <w:pStyle w:val="ListParagraph"/>
              <w:numPr>
                <w:ilvl w:val="0"/>
                <w:numId w:val="33"/>
              </w:numPr>
              <w:rPr>
                <w:color w:val="0070C0"/>
                <w:sz w:val="22"/>
                <w:szCs w:val="22"/>
              </w:rPr>
            </w:pPr>
            <w:r w:rsidRPr="003B0521">
              <w:rPr>
                <w:i/>
                <w:sz w:val="20"/>
                <w:szCs w:val="20"/>
              </w:rPr>
              <w:t>Other relevant information</w:t>
            </w:r>
            <w:r w:rsidRPr="003B0521">
              <w:rPr>
                <w:i/>
                <w:sz w:val="20"/>
                <w:szCs w:val="20"/>
                <w:vertAlign w:val="superscript"/>
              </w:rPr>
              <w:fldChar w:fldCharType="begin"/>
            </w:r>
            <w:r w:rsidRPr="003B0521">
              <w:rPr>
                <w:i/>
                <w:sz w:val="20"/>
                <w:szCs w:val="20"/>
                <w:vertAlign w:val="superscript"/>
              </w:rPr>
              <w:instrText xml:space="preserve"> NOTEREF _Ref261270409  \* MERGEFORMAT </w:instrText>
            </w:r>
            <w:r w:rsidRPr="003B0521">
              <w:rPr>
                <w:i/>
                <w:sz w:val="20"/>
                <w:szCs w:val="20"/>
                <w:vertAlign w:val="superscript"/>
              </w:rPr>
              <w:fldChar w:fldCharType="separate"/>
            </w:r>
            <w:r w:rsidR="00DD757A">
              <w:rPr>
                <w:i/>
                <w:sz w:val="20"/>
                <w:szCs w:val="20"/>
                <w:vertAlign w:val="superscript"/>
              </w:rPr>
              <w:t>7</w:t>
            </w:r>
            <w:r w:rsidRPr="003B0521">
              <w:rPr>
                <w:i/>
                <w:sz w:val="20"/>
                <w:szCs w:val="20"/>
                <w:vertAlign w:val="superscript"/>
              </w:rPr>
              <w:fldChar w:fldCharType="end"/>
            </w:r>
            <w:r w:rsidRPr="003B0521">
              <w:rPr>
                <w:i/>
                <w:sz w:val="20"/>
                <w:szCs w:val="20"/>
              </w:rPr>
              <w:t>:-</w:t>
            </w:r>
            <w:r w:rsidRPr="003B0521">
              <w:rPr>
                <w:sz w:val="20"/>
                <w:szCs w:val="20"/>
              </w:rPr>
              <w:t xml:space="preserve">  </w:t>
            </w:r>
          </w:p>
          <w:p w14:paraId="0B38BBDC" w14:textId="77777777" w:rsidR="00874BAC" w:rsidRPr="003B0521" w:rsidRDefault="00874BAC" w:rsidP="00874BAC">
            <w:pPr>
              <w:pStyle w:val="ListParagraph"/>
              <w:rPr>
                <w:color w:val="0070C0"/>
                <w:sz w:val="22"/>
                <w:szCs w:val="22"/>
              </w:rPr>
            </w:pPr>
          </w:p>
          <w:p w14:paraId="1A8BA4E4" w14:textId="77777777" w:rsidR="00874BAC" w:rsidRPr="003B0521" w:rsidRDefault="00874BAC" w:rsidP="00874BAC">
            <w:pPr>
              <w:rPr>
                <w:color w:val="0070C0"/>
                <w:szCs w:val="22"/>
              </w:rPr>
            </w:pPr>
          </w:p>
        </w:tc>
      </w:tr>
      <w:tr w:rsidR="00675DA2" w:rsidRPr="003B0521" w14:paraId="6027A7B8" w14:textId="77777777" w:rsidTr="00141DB0">
        <w:tc>
          <w:tcPr>
            <w:tcW w:w="1229" w:type="dxa"/>
          </w:tcPr>
          <w:p w14:paraId="3D09FDA7" w14:textId="77777777" w:rsidR="00675DA2" w:rsidRPr="003B0521" w:rsidRDefault="00675DA2" w:rsidP="0039351B">
            <w:pPr>
              <w:rPr>
                <w:i/>
                <w:sz w:val="20"/>
              </w:rPr>
            </w:pPr>
            <w:r w:rsidRPr="003B0521">
              <w:rPr>
                <w:i/>
                <w:sz w:val="20"/>
              </w:rPr>
              <w:t>Scientific Observers</w:t>
            </w:r>
          </w:p>
        </w:tc>
        <w:tc>
          <w:tcPr>
            <w:tcW w:w="7308" w:type="dxa"/>
          </w:tcPr>
          <w:p w14:paraId="4354CC0E" w14:textId="77777777" w:rsidR="00675DA2" w:rsidRPr="003B0521" w:rsidRDefault="00675DA2" w:rsidP="0039351B">
            <w:pPr>
              <w:rPr>
                <w:i/>
                <w:sz w:val="20"/>
              </w:rPr>
            </w:pPr>
            <w:r w:rsidRPr="003B0521">
              <w:rPr>
                <w:i/>
                <w:sz w:val="20"/>
              </w:rPr>
              <w:t>Specify:</w:t>
            </w:r>
          </w:p>
          <w:p w14:paraId="5383CE3A" w14:textId="77777777" w:rsidR="00675DA2" w:rsidRPr="003B0521" w:rsidRDefault="00675DA2" w:rsidP="0039351B">
            <w:pPr>
              <w:rPr>
                <w:color w:val="0070C0"/>
                <w:szCs w:val="22"/>
              </w:rPr>
            </w:pPr>
          </w:p>
          <w:p w14:paraId="028B620A" w14:textId="77777777" w:rsidR="00675DA2" w:rsidRPr="003B0521" w:rsidRDefault="00675DA2" w:rsidP="00035C08">
            <w:pPr>
              <w:numPr>
                <w:ilvl w:val="0"/>
                <w:numId w:val="31"/>
              </w:numPr>
              <w:rPr>
                <w:i/>
                <w:sz w:val="20"/>
              </w:rPr>
            </w:pPr>
            <w:r w:rsidRPr="003B0521">
              <w:rPr>
                <w:i/>
                <w:sz w:val="20"/>
              </w:rPr>
              <w:t>The system used for comparisons between observer data and other catch monitoring data in order to verify the catch data:-</w:t>
            </w:r>
          </w:p>
          <w:p w14:paraId="0CC6DD2E" w14:textId="535A83C5" w:rsidR="00675DA2" w:rsidRPr="003B0521" w:rsidRDefault="00675DA2" w:rsidP="0039351B">
            <w:pPr>
              <w:ind w:left="34"/>
              <w:rPr>
                <w:color w:val="0070C0"/>
                <w:szCs w:val="22"/>
              </w:rPr>
            </w:pPr>
          </w:p>
          <w:p w14:paraId="441FF232" w14:textId="527DF08F" w:rsidR="00675DA2" w:rsidRPr="003B0521" w:rsidRDefault="00675DA2" w:rsidP="00035C08">
            <w:pPr>
              <w:numPr>
                <w:ilvl w:val="0"/>
                <w:numId w:val="31"/>
              </w:numPr>
              <w:rPr>
                <w:i/>
                <w:sz w:val="20"/>
              </w:rPr>
            </w:pPr>
            <w:r w:rsidRPr="003B0521">
              <w:rPr>
                <w:i/>
                <w:sz w:val="20"/>
              </w:rPr>
              <w:t xml:space="preserve">What information on ERS </w:t>
            </w:r>
            <w:r w:rsidR="00CC3170" w:rsidRPr="003B0521">
              <w:rPr>
                <w:i/>
                <w:sz w:val="20"/>
              </w:rPr>
              <w:t xml:space="preserve">is </w:t>
            </w:r>
            <w:r w:rsidRPr="003B0521">
              <w:rPr>
                <w:i/>
                <w:sz w:val="20"/>
              </w:rPr>
              <w:t xml:space="preserve">recorded by observers:-  </w:t>
            </w:r>
          </w:p>
          <w:p w14:paraId="189B42C1" w14:textId="77777777" w:rsidR="00675DA2" w:rsidRPr="003B0521" w:rsidRDefault="00675DA2" w:rsidP="0039351B">
            <w:pPr>
              <w:ind w:left="34"/>
              <w:rPr>
                <w:color w:val="0070C0"/>
                <w:szCs w:val="22"/>
              </w:rPr>
            </w:pPr>
          </w:p>
          <w:p w14:paraId="175CB0BF" w14:textId="44828F8A" w:rsidR="00675DA2" w:rsidRPr="003B0521" w:rsidRDefault="00675DA2" w:rsidP="00035C08">
            <w:pPr>
              <w:numPr>
                <w:ilvl w:val="0"/>
                <w:numId w:val="31"/>
              </w:numPr>
              <w:rPr>
                <w:i/>
                <w:sz w:val="20"/>
              </w:rPr>
            </w:pPr>
            <w:r w:rsidRPr="003B0521">
              <w:rPr>
                <w:i/>
                <w:sz w:val="20"/>
              </w:rPr>
              <w:t xml:space="preserve">Who </w:t>
            </w:r>
            <w:r w:rsidR="00CC3170" w:rsidRPr="003B0521">
              <w:rPr>
                <w:i/>
                <w:sz w:val="20"/>
              </w:rPr>
              <w:t xml:space="preserve">are </w:t>
            </w:r>
            <w:r w:rsidRPr="003B0521">
              <w:rPr>
                <w:i/>
                <w:sz w:val="20"/>
              </w:rPr>
              <w:t xml:space="preserve">the observer reports submitted to:-  </w:t>
            </w:r>
          </w:p>
          <w:p w14:paraId="59F53F90" w14:textId="77777777" w:rsidR="00675DA2" w:rsidRPr="003B0521" w:rsidRDefault="00675DA2" w:rsidP="0039351B">
            <w:pPr>
              <w:ind w:left="34"/>
              <w:rPr>
                <w:color w:val="0070C0"/>
                <w:szCs w:val="22"/>
              </w:rPr>
            </w:pPr>
          </w:p>
          <w:p w14:paraId="30946FA6" w14:textId="77777777" w:rsidR="00675DA2" w:rsidRPr="003B0521" w:rsidRDefault="00675DA2" w:rsidP="00035C08">
            <w:pPr>
              <w:numPr>
                <w:ilvl w:val="0"/>
                <w:numId w:val="31"/>
              </w:numPr>
              <w:rPr>
                <w:i/>
                <w:sz w:val="20"/>
              </w:rPr>
            </w:pPr>
            <w:r w:rsidRPr="003B0521">
              <w:rPr>
                <w:i/>
                <w:sz w:val="20"/>
              </w:rPr>
              <w:t xml:space="preserve">Timeframe for submission of observer reports:-  </w:t>
            </w:r>
          </w:p>
          <w:p w14:paraId="498C0234" w14:textId="77777777" w:rsidR="00675DA2" w:rsidRPr="003B0521" w:rsidRDefault="00675DA2" w:rsidP="0039351B">
            <w:pPr>
              <w:ind w:left="34"/>
              <w:rPr>
                <w:color w:val="0070C0"/>
                <w:szCs w:val="22"/>
              </w:rPr>
            </w:pPr>
          </w:p>
          <w:p w14:paraId="1B3D68FF" w14:textId="77777777" w:rsidR="00675DA2" w:rsidRPr="003B0521" w:rsidRDefault="00675DA2" w:rsidP="00035C08">
            <w:pPr>
              <w:numPr>
                <w:ilvl w:val="0"/>
                <w:numId w:val="31"/>
              </w:numPr>
              <w:rPr>
                <w:sz w:val="20"/>
              </w:rPr>
            </w:pPr>
            <w:r w:rsidRPr="003B0521">
              <w:rPr>
                <w:i/>
                <w:sz w:val="20"/>
              </w:rPr>
              <w:t xml:space="preserve">Other relevant information (including plans for further improvement – in particular to reach coverage of 10% of the effort):-  </w:t>
            </w:r>
          </w:p>
          <w:p w14:paraId="1DF1CBE4" w14:textId="77777777" w:rsidR="00675DA2" w:rsidRPr="003B0521" w:rsidRDefault="00675DA2" w:rsidP="00874BAC">
            <w:pPr>
              <w:rPr>
                <w:color w:val="0070C0"/>
                <w:szCs w:val="22"/>
              </w:rPr>
            </w:pPr>
          </w:p>
        </w:tc>
      </w:tr>
      <w:tr w:rsidR="00675DA2" w:rsidRPr="003B0521" w14:paraId="06AA3F70" w14:textId="77777777" w:rsidTr="00E87048">
        <w:tc>
          <w:tcPr>
            <w:tcW w:w="1229" w:type="dxa"/>
          </w:tcPr>
          <w:p w14:paraId="6C5A1907" w14:textId="47490E23" w:rsidR="00675DA2" w:rsidRPr="003B0521" w:rsidRDefault="00675DA2" w:rsidP="0039351B">
            <w:pPr>
              <w:rPr>
                <w:i/>
                <w:sz w:val="20"/>
              </w:rPr>
            </w:pPr>
            <w:r w:rsidRPr="003B0521">
              <w:rPr>
                <w:i/>
                <w:sz w:val="20"/>
              </w:rPr>
              <w:t>VMS</w:t>
            </w:r>
          </w:p>
          <w:p w14:paraId="4391CA4F" w14:textId="229E12E1" w:rsidR="00675DA2" w:rsidRPr="003B0521" w:rsidRDefault="00675DA2" w:rsidP="0039351B">
            <w:pPr>
              <w:rPr>
                <w:i/>
                <w:sz w:val="16"/>
                <w:szCs w:val="16"/>
              </w:rPr>
            </w:pPr>
          </w:p>
        </w:tc>
        <w:tc>
          <w:tcPr>
            <w:tcW w:w="7308" w:type="dxa"/>
          </w:tcPr>
          <w:p w14:paraId="4B0B0DAB" w14:textId="1234E879" w:rsidR="00822551" w:rsidRPr="003B0521" w:rsidRDefault="00675DA2" w:rsidP="00035C08">
            <w:pPr>
              <w:numPr>
                <w:ilvl w:val="0"/>
                <w:numId w:val="32"/>
              </w:numPr>
              <w:rPr>
                <w:i/>
                <w:sz w:val="20"/>
              </w:rPr>
            </w:pPr>
            <w:r w:rsidRPr="003B0521">
              <w:rPr>
                <w:i/>
                <w:sz w:val="20"/>
              </w:rPr>
              <w:t xml:space="preserve">For Member-flagged authorised carrier vessels and fishing vessels fishing for or taking SBT </w:t>
            </w:r>
            <w:r w:rsidR="00480609" w:rsidRPr="003B0521">
              <w:rPr>
                <w:i/>
                <w:sz w:val="20"/>
              </w:rPr>
              <w:t xml:space="preserve">provide </w:t>
            </w:r>
            <w:r w:rsidR="00822551" w:rsidRPr="003B0521">
              <w:rPr>
                <w:i/>
                <w:sz w:val="20"/>
              </w:rPr>
              <w:t>reference</w:t>
            </w:r>
            <w:r w:rsidR="00480609" w:rsidRPr="003B0521">
              <w:rPr>
                <w:i/>
                <w:sz w:val="20"/>
              </w:rPr>
              <w:t>s</w:t>
            </w:r>
            <w:r w:rsidR="00822551" w:rsidRPr="003B0521">
              <w:rPr>
                <w:i/>
                <w:sz w:val="20"/>
              </w:rPr>
              <w:t xml:space="preserve"> to applicable legislation and penalties:-</w:t>
            </w:r>
          </w:p>
          <w:p w14:paraId="0E4EF8C4" w14:textId="77777777" w:rsidR="00675DA2" w:rsidRPr="003B0521" w:rsidRDefault="00675DA2" w:rsidP="0039351B">
            <w:pPr>
              <w:rPr>
                <w:color w:val="0070C0"/>
                <w:szCs w:val="22"/>
              </w:rPr>
            </w:pPr>
          </w:p>
        </w:tc>
      </w:tr>
      <w:tr w:rsidR="00675DA2" w:rsidRPr="003B0521" w14:paraId="5B5ABB53" w14:textId="77777777" w:rsidTr="00E87048">
        <w:tc>
          <w:tcPr>
            <w:tcW w:w="1229" w:type="dxa"/>
          </w:tcPr>
          <w:p w14:paraId="56077B61" w14:textId="4F7DD89E" w:rsidR="00675DA2" w:rsidRPr="003B0521" w:rsidRDefault="00675DA2" w:rsidP="00E37475">
            <w:pPr>
              <w:rPr>
                <w:i/>
                <w:sz w:val="20"/>
              </w:rPr>
            </w:pPr>
            <w:r w:rsidRPr="003B0521">
              <w:rPr>
                <w:i/>
                <w:sz w:val="20"/>
              </w:rPr>
              <w:t>Other (</w:t>
            </w:r>
            <w:r w:rsidR="00E37475" w:rsidRPr="003B0521">
              <w:rPr>
                <w:i/>
                <w:sz w:val="20"/>
              </w:rPr>
              <w:t>for example, use of electronic monitoring</w:t>
            </w:r>
            <w:r w:rsidRPr="003B0521">
              <w:rPr>
                <w:i/>
                <w:sz w:val="20"/>
              </w:rPr>
              <w:t xml:space="preserve"> etc.)</w:t>
            </w:r>
          </w:p>
        </w:tc>
        <w:tc>
          <w:tcPr>
            <w:tcW w:w="7308" w:type="dxa"/>
          </w:tcPr>
          <w:p w14:paraId="781511D9" w14:textId="77777777" w:rsidR="00675DA2" w:rsidRPr="003B0521" w:rsidRDefault="00675DA2" w:rsidP="0039351B">
            <w:pPr>
              <w:rPr>
                <w:color w:val="0070C0"/>
                <w:szCs w:val="22"/>
              </w:rPr>
            </w:pPr>
          </w:p>
        </w:tc>
      </w:tr>
    </w:tbl>
    <w:p w14:paraId="42D144FB" w14:textId="5BBA4F34" w:rsidR="00675DA2" w:rsidRPr="003B0521" w:rsidRDefault="00675DA2" w:rsidP="00675DA2"/>
    <w:p w14:paraId="71502540" w14:textId="77777777" w:rsidR="00675DA2" w:rsidRPr="003B0521" w:rsidRDefault="00675DA2" w:rsidP="00B4236A">
      <w:pPr>
        <w:pStyle w:val="Heading2"/>
        <w:keepLines/>
        <w:rPr>
          <w:rFonts w:ascii="Times New Roman" w:hAnsi="Times New Roman"/>
        </w:rPr>
      </w:pPr>
      <w:bookmarkStart w:id="50" w:name="_Toc309285734"/>
      <w:bookmarkStart w:id="51" w:name="_Toc527203186"/>
      <w:bookmarkStart w:id="52" w:name="_Toc180584190"/>
      <w:r w:rsidRPr="003B0521">
        <w:rPr>
          <w:rFonts w:ascii="Times New Roman" w:hAnsi="Times New Roman"/>
        </w:rPr>
        <w:lastRenderedPageBreak/>
        <w:t>SBT Towing and transfer to and between farms (farms only)</w:t>
      </w:r>
      <w:bookmarkEnd w:id="50"/>
      <w:bookmarkEnd w:id="51"/>
      <w:bookmarkEnd w:id="52"/>
    </w:p>
    <w:p w14:paraId="2AB200D0" w14:textId="77777777" w:rsidR="00675DA2" w:rsidRPr="003B0521" w:rsidRDefault="00675DA2" w:rsidP="00B4236A">
      <w:pPr>
        <w:keepNext/>
        <w:keepLines/>
        <w:rPr>
          <w:i/>
          <w:sz w:val="20"/>
        </w:rPr>
      </w:pPr>
      <w:r w:rsidRPr="003B0521" w:rsidDel="00B17507">
        <w:rPr>
          <w:i/>
          <w:sz w:val="20"/>
        </w:rPr>
        <w:t xml:space="preserve"> </w:t>
      </w:r>
      <w:r w:rsidR="00FE1A04" w:rsidRPr="003B0521">
        <w:rPr>
          <w:i/>
          <w:sz w:val="20"/>
        </w:rPr>
        <w:t>(a</w:t>
      </w:r>
      <w:r w:rsidRPr="003B0521">
        <w:rPr>
          <w:i/>
          <w:sz w:val="20"/>
        </w:rPr>
        <w:t>) Describe the system used for controlling and monitoring towing of SBT from the fishing ground to the farming area. This should include details of:</w:t>
      </w:r>
    </w:p>
    <w:p w14:paraId="09D5E915" w14:textId="77777777" w:rsidR="00675DA2" w:rsidRPr="003B0521" w:rsidRDefault="00675DA2" w:rsidP="00B4236A">
      <w:pPr>
        <w:keepNext/>
        <w:keepLines/>
        <w:rPr>
          <w:i/>
          <w:sz w:val="20"/>
        </w:rPr>
      </w:pPr>
    </w:p>
    <w:p w14:paraId="6E5B82F9" w14:textId="157D6DB0" w:rsidR="00675DA2" w:rsidRPr="003B0521" w:rsidRDefault="00675DA2" w:rsidP="00B4236A">
      <w:pPr>
        <w:keepNext/>
        <w:keepLines/>
        <w:numPr>
          <w:ilvl w:val="0"/>
          <w:numId w:val="8"/>
        </w:numPr>
        <w:rPr>
          <w:i/>
          <w:sz w:val="20"/>
        </w:rPr>
      </w:pPr>
      <w:r w:rsidRPr="003B0521">
        <w:rPr>
          <w:i/>
          <w:sz w:val="20"/>
        </w:rPr>
        <w:t xml:space="preserve">Observation required for towing of SBT </w:t>
      </w:r>
    </w:p>
    <w:p w14:paraId="47BC7B13" w14:textId="77777777" w:rsidR="00675DA2" w:rsidRPr="003B0521" w:rsidRDefault="00675DA2" w:rsidP="00B4236A">
      <w:pPr>
        <w:keepNext/>
        <w:keepLines/>
        <w:ind w:left="709"/>
        <w:rPr>
          <w:color w:val="0070C0"/>
          <w:sz w:val="20"/>
        </w:rPr>
      </w:pPr>
    </w:p>
    <w:p w14:paraId="24CA620B" w14:textId="07E5ACB7" w:rsidR="00675DA2" w:rsidRPr="003B0521" w:rsidRDefault="00675DA2" w:rsidP="00B4236A">
      <w:pPr>
        <w:keepNext/>
        <w:keepLines/>
        <w:numPr>
          <w:ilvl w:val="0"/>
          <w:numId w:val="8"/>
        </w:numPr>
        <w:rPr>
          <w:i/>
          <w:sz w:val="20"/>
        </w:rPr>
      </w:pPr>
      <w:r w:rsidRPr="003B0521">
        <w:rPr>
          <w:i/>
          <w:sz w:val="20"/>
        </w:rPr>
        <w:t>Monitoring systems for recording losses of SBT (in particular, SBT mortality).</w:t>
      </w:r>
    </w:p>
    <w:p w14:paraId="0320072F" w14:textId="77777777" w:rsidR="00675DA2" w:rsidRPr="003B0521" w:rsidRDefault="00675DA2" w:rsidP="00B4236A">
      <w:pPr>
        <w:keepNext/>
        <w:keepLines/>
        <w:ind w:left="709"/>
        <w:rPr>
          <w:sz w:val="20"/>
        </w:rPr>
      </w:pPr>
    </w:p>
    <w:p w14:paraId="7EC0389D" w14:textId="77777777" w:rsidR="00675DA2" w:rsidRPr="003B0521" w:rsidRDefault="00FE1A04" w:rsidP="00B4236A">
      <w:pPr>
        <w:keepNext/>
        <w:keepLines/>
        <w:rPr>
          <w:i/>
          <w:sz w:val="20"/>
        </w:rPr>
      </w:pPr>
      <w:r w:rsidRPr="003B0521">
        <w:rPr>
          <w:i/>
          <w:sz w:val="20"/>
        </w:rPr>
        <w:t>(b</w:t>
      </w:r>
      <w:r w:rsidR="00675DA2" w:rsidRPr="003B0521">
        <w:rPr>
          <w:i/>
          <w:sz w:val="20"/>
        </w:rPr>
        <w:t>) Describe the system used for controlling and monitoring transferring of SBT from tow cages into farms. This should include details of:</w:t>
      </w:r>
    </w:p>
    <w:p w14:paraId="2F48D520" w14:textId="77777777" w:rsidR="00675DA2" w:rsidRPr="003B0521" w:rsidRDefault="00675DA2" w:rsidP="00B4236A">
      <w:pPr>
        <w:keepNext/>
        <w:keepLines/>
        <w:rPr>
          <w:i/>
          <w:sz w:val="20"/>
        </w:rPr>
      </w:pPr>
    </w:p>
    <w:p w14:paraId="1825015F" w14:textId="111FAFAA" w:rsidR="00675DA2" w:rsidRPr="003B0521" w:rsidRDefault="00675DA2" w:rsidP="00B4236A">
      <w:pPr>
        <w:keepNext/>
        <w:keepLines/>
        <w:numPr>
          <w:ilvl w:val="0"/>
          <w:numId w:val="10"/>
        </w:numPr>
        <w:rPr>
          <w:i/>
          <w:sz w:val="20"/>
        </w:rPr>
      </w:pPr>
      <w:r w:rsidRPr="003B0521">
        <w:rPr>
          <w:i/>
          <w:sz w:val="20"/>
        </w:rPr>
        <w:t xml:space="preserve">Inspection/Observation required for transfer of SBT </w:t>
      </w:r>
    </w:p>
    <w:p w14:paraId="5EB25DB2" w14:textId="77777777" w:rsidR="00675DA2" w:rsidRPr="003B0521" w:rsidRDefault="00675DA2" w:rsidP="00B4236A">
      <w:pPr>
        <w:keepNext/>
        <w:keepLines/>
        <w:ind w:left="709"/>
        <w:rPr>
          <w:color w:val="0070C0"/>
          <w:sz w:val="20"/>
        </w:rPr>
      </w:pPr>
    </w:p>
    <w:p w14:paraId="7BC15ABD" w14:textId="77777777" w:rsidR="00675DA2" w:rsidRPr="003B0521" w:rsidRDefault="00675DA2" w:rsidP="00B4236A">
      <w:pPr>
        <w:keepNext/>
        <w:keepLines/>
        <w:numPr>
          <w:ilvl w:val="0"/>
          <w:numId w:val="10"/>
        </w:numPr>
        <w:rPr>
          <w:i/>
          <w:sz w:val="20"/>
        </w:rPr>
      </w:pPr>
      <w:r w:rsidRPr="003B0521">
        <w:rPr>
          <w:i/>
          <w:sz w:val="20"/>
        </w:rPr>
        <w:t>Monitoring system used for recording the quantity of SBT transferred:-</w:t>
      </w:r>
    </w:p>
    <w:p w14:paraId="2BCF41C3" w14:textId="47F814B6" w:rsidR="00675DA2" w:rsidRPr="003B0521" w:rsidRDefault="00675DA2" w:rsidP="00B4236A">
      <w:pPr>
        <w:keepNext/>
        <w:keepLines/>
        <w:rPr>
          <w:color w:val="0070C0"/>
          <w:sz w:val="20"/>
        </w:rPr>
      </w:pPr>
    </w:p>
    <w:p w14:paraId="491A8F89" w14:textId="25168F21" w:rsidR="00675DA2" w:rsidRPr="003B0521" w:rsidRDefault="00FE1A04" w:rsidP="00B4236A">
      <w:pPr>
        <w:keepNext/>
        <w:keepLines/>
        <w:rPr>
          <w:i/>
          <w:sz w:val="20"/>
        </w:rPr>
      </w:pPr>
      <w:r w:rsidRPr="003B0521">
        <w:rPr>
          <w:i/>
          <w:sz w:val="20"/>
        </w:rPr>
        <w:t>(c</w:t>
      </w:r>
      <w:r w:rsidR="00675DA2" w:rsidRPr="003B0521">
        <w:rPr>
          <w:i/>
          <w:sz w:val="20"/>
        </w:rPr>
        <w:t>) For “</w:t>
      </w:r>
      <w:r w:rsidR="00A57DAA" w:rsidRPr="003B0521">
        <w:rPr>
          <w:i/>
          <w:sz w:val="20"/>
        </w:rPr>
        <w:t>a</w:t>
      </w:r>
      <w:r w:rsidR="00675DA2" w:rsidRPr="003B0521">
        <w:rPr>
          <w:i/>
          <w:sz w:val="20"/>
        </w:rPr>
        <w:t>” and “</w:t>
      </w:r>
      <w:r w:rsidR="00A57DAA" w:rsidRPr="003B0521">
        <w:rPr>
          <w:i/>
          <w:sz w:val="20"/>
        </w:rPr>
        <w:t>b</w:t>
      </w:r>
      <w:r w:rsidR="00675DA2" w:rsidRPr="003B0521">
        <w:rPr>
          <w:i/>
          <w:sz w:val="20"/>
        </w:rPr>
        <w:t>” above, describe the process used for completing, validating</w:t>
      </w:r>
      <w:bookmarkStart w:id="53" w:name="_Ref261269702"/>
      <w:r w:rsidR="00675DA2" w:rsidRPr="003B0521">
        <w:rPr>
          <w:rStyle w:val="FootnoteReference"/>
          <w:i/>
          <w:sz w:val="20"/>
        </w:rPr>
        <w:footnoteReference w:id="9"/>
      </w:r>
      <w:bookmarkEnd w:id="53"/>
      <w:r w:rsidR="00675DA2" w:rsidRPr="003B0521">
        <w:rPr>
          <w:i/>
          <w:sz w:val="20"/>
        </w:rPr>
        <w:t xml:space="preserve"> and collecting the relevant CCSBT CDS documents (Farm Stocking Form, Farm Transfer Form):-</w:t>
      </w:r>
    </w:p>
    <w:p w14:paraId="1B014F5E" w14:textId="77777777" w:rsidR="00675DA2" w:rsidRPr="003B0521" w:rsidRDefault="00675DA2" w:rsidP="00B4236A">
      <w:pPr>
        <w:keepNext/>
        <w:keepLines/>
        <w:rPr>
          <w:color w:val="0070C0"/>
          <w:sz w:val="20"/>
        </w:rPr>
      </w:pPr>
    </w:p>
    <w:p w14:paraId="1C4E7F66" w14:textId="3C27346E" w:rsidR="00675DA2" w:rsidRPr="003B0521" w:rsidRDefault="00675DA2" w:rsidP="00B4236A">
      <w:pPr>
        <w:keepNext/>
        <w:keepLines/>
        <w:rPr>
          <w:i/>
          <w:sz w:val="20"/>
        </w:rPr>
      </w:pPr>
      <w:r w:rsidRPr="003B0521">
        <w:rPr>
          <w:i/>
          <w:sz w:val="20"/>
        </w:rPr>
        <w:t>(</w:t>
      </w:r>
      <w:r w:rsidR="00FE1A04" w:rsidRPr="003B0521">
        <w:rPr>
          <w:i/>
          <w:sz w:val="20"/>
        </w:rPr>
        <w:t>d</w:t>
      </w:r>
      <w:r w:rsidRPr="003B0521">
        <w:rPr>
          <w:i/>
          <w:sz w:val="20"/>
        </w:rPr>
        <w:t>) 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DD757A">
        <w:rPr>
          <w:i/>
          <w:sz w:val="20"/>
          <w:vertAlign w:val="superscript"/>
        </w:rPr>
        <w:t>7</w:t>
      </w:r>
      <w:r w:rsidRPr="003B0521">
        <w:rPr>
          <w:i/>
          <w:sz w:val="20"/>
          <w:vertAlign w:val="superscript"/>
        </w:rPr>
        <w:fldChar w:fldCharType="end"/>
      </w:r>
    </w:p>
    <w:p w14:paraId="0A7A3304" w14:textId="77777777" w:rsidR="00675DA2" w:rsidRPr="003B0521" w:rsidRDefault="00675DA2" w:rsidP="00675DA2">
      <w:pPr>
        <w:pStyle w:val="Heading2"/>
        <w:rPr>
          <w:rFonts w:ascii="Times New Roman" w:hAnsi="Times New Roman"/>
        </w:rPr>
      </w:pPr>
      <w:bookmarkStart w:id="54" w:name="_Toc309285735"/>
      <w:bookmarkStart w:id="55" w:name="_Toc527203187"/>
      <w:bookmarkStart w:id="56" w:name="_Toc180584191"/>
      <w:r w:rsidRPr="003B0521">
        <w:rPr>
          <w:rFonts w:ascii="Times New Roman" w:hAnsi="Times New Roman"/>
        </w:rPr>
        <w:t>SBT Transhipment (in port and at sea)</w:t>
      </w:r>
      <w:bookmarkEnd w:id="54"/>
      <w:bookmarkEnd w:id="55"/>
      <w:bookmarkEnd w:id="56"/>
    </w:p>
    <w:p w14:paraId="0C42446B" w14:textId="5381A8C3" w:rsidR="00675DA2" w:rsidRPr="003B0521" w:rsidRDefault="00675DA2" w:rsidP="00DB2905">
      <w:pPr>
        <w:pStyle w:val="ListParagraph"/>
        <w:numPr>
          <w:ilvl w:val="0"/>
          <w:numId w:val="27"/>
        </w:numPr>
        <w:rPr>
          <w:i/>
          <w:sz w:val="20"/>
          <w:szCs w:val="20"/>
        </w:rPr>
      </w:pPr>
      <w:r w:rsidRPr="003B0521">
        <w:rPr>
          <w:i/>
          <w:sz w:val="20"/>
          <w:szCs w:val="20"/>
        </w:rPr>
        <w:t>Describe the system used for controlling and monitoring transhipments in port. This should include details of:</w:t>
      </w:r>
    </w:p>
    <w:p w14:paraId="654777FD" w14:textId="77777777" w:rsidR="00675DA2" w:rsidRPr="003B0521" w:rsidRDefault="00675DA2" w:rsidP="00675DA2">
      <w:pPr>
        <w:rPr>
          <w:i/>
          <w:sz w:val="20"/>
        </w:rPr>
      </w:pPr>
    </w:p>
    <w:p w14:paraId="01D30AD1" w14:textId="77777777" w:rsidR="00675DA2" w:rsidRPr="003B0521" w:rsidRDefault="00675DA2" w:rsidP="00DB2905">
      <w:pPr>
        <w:numPr>
          <w:ilvl w:val="0"/>
          <w:numId w:val="13"/>
        </w:numPr>
        <w:rPr>
          <w:i/>
          <w:sz w:val="20"/>
        </w:rPr>
      </w:pPr>
      <w:r w:rsidRPr="003B0521">
        <w:rPr>
          <w:i/>
          <w:sz w:val="20"/>
        </w:rPr>
        <w:t>Flag State rules for and names of:</w:t>
      </w:r>
    </w:p>
    <w:p w14:paraId="1852A89A" w14:textId="77777777" w:rsidR="00675DA2" w:rsidRPr="003B0521" w:rsidRDefault="00675DA2" w:rsidP="00675DA2">
      <w:pPr>
        <w:ind w:left="720"/>
        <w:rPr>
          <w:i/>
          <w:sz w:val="20"/>
        </w:rPr>
      </w:pPr>
      <w:r w:rsidRPr="003B0521">
        <w:rPr>
          <w:i/>
          <w:sz w:val="20"/>
        </w:rPr>
        <w:br/>
        <w:t xml:space="preserve">- designated foreign ports where SBT may be transhipped, and  </w:t>
      </w:r>
    </w:p>
    <w:p w14:paraId="361AEA06" w14:textId="77777777" w:rsidR="00675DA2" w:rsidRPr="003B0521" w:rsidRDefault="00675DA2" w:rsidP="00675DA2">
      <w:pPr>
        <w:ind w:left="720"/>
        <w:rPr>
          <w:i/>
          <w:sz w:val="20"/>
        </w:rPr>
      </w:pPr>
    </w:p>
    <w:p w14:paraId="4190BD00" w14:textId="77777777" w:rsidR="00675DA2" w:rsidRPr="003B0521" w:rsidRDefault="00675DA2" w:rsidP="00675DA2">
      <w:pPr>
        <w:ind w:left="720"/>
        <w:rPr>
          <w:i/>
          <w:sz w:val="20"/>
        </w:rPr>
      </w:pPr>
      <w:r w:rsidRPr="003B0521">
        <w:rPr>
          <w:i/>
          <w:sz w:val="20"/>
        </w:rPr>
        <w:t>- foreign ports where in-port transhipments of SBT are prohibited:-</w:t>
      </w:r>
    </w:p>
    <w:p w14:paraId="68AF7427" w14:textId="77777777" w:rsidR="00675DA2" w:rsidRPr="003B0521" w:rsidRDefault="00675DA2" w:rsidP="00675DA2">
      <w:pPr>
        <w:ind w:left="709"/>
        <w:rPr>
          <w:color w:val="0070C0"/>
          <w:sz w:val="20"/>
        </w:rPr>
      </w:pPr>
    </w:p>
    <w:p w14:paraId="2E07DD20" w14:textId="77777777" w:rsidR="00675DA2" w:rsidRPr="003B0521" w:rsidRDefault="00675DA2" w:rsidP="00DB2905">
      <w:pPr>
        <w:numPr>
          <w:ilvl w:val="0"/>
          <w:numId w:val="14"/>
        </w:numPr>
        <w:rPr>
          <w:i/>
          <w:sz w:val="20"/>
        </w:rPr>
      </w:pPr>
      <w:r w:rsidRPr="003B0521">
        <w:rPr>
          <w:i/>
          <w:sz w:val="20"/>
        </w:rPr>
        <w:t>Flag State inspection requirements for in-port transhipments of SBT (include % coverage):-</w:t>
      </w:r>
    </w:p>
    <w:p w14:paraId="7EBAF01C" w14:textId="77777777" w:rsidR="00675DA2" w:rsidRPr="003B0521" w:rsidRDefault="00675DA2" w:rsidP="00675DA2">
      <w:pPr>
        <w:ind w:left="709"/>
        <w:rPr>
          <w:color w:val="0070C0"/>
          <w:sz w:val="20"/>
        </w:rPr>
      </w:pPr>
    </w:p>
    <w:p w14:paraId="649A5A0E" w14:textId="77777777" w:rsidR="00675DA2" w:rsidRPr="003B0521" w:rsidRDefault="00675DA2" w:rsidP="00DB2905">
      <w:pPr>
        <w:numPr>
          <w:ilvl w:val="0"/>
          <w:numId w:val="15"/>
        </w:numPr>
        <w:rPr>
          <w:i/>
          <w:sz w:val="20"/>
        </w:rPr>
      </w:pPr>
      <w:r w:rsidRPr="003B0521">
        <w:rPr>
          <w:i/>
          <w:sz w:val="20"/>
        </w:rPr>
        <w:t>Information sharing with designated Port States:-</w:t>
      </w:r>
    </w:p>
    <w:p w14:paraId="107DBCE8" w14:textId="77777777" w:rsidR="00675DA2" w:rsidRPr="003B0521" w:rsidRDefault="00675DA2" w:rsidP="00675DA2">
      <w:pPr>
        <w:pStyle w:val="ListParagraph"/>
        <w:rPr>
          <w:color w:val="0070C0"/>
          <w:sz w:val="20"/>
          <w:szCs w:val="20"/>
        </w:rPr>
      </w:pPr>
    </w:p>
    <w:p w14:paraId="42C4C063" w14:textId="77777777" w:rsidR="00675DA2" w:rsidRPr="003B0521" w:rsidRDefault="00675DA2" w:rsidP="00DB2905">
      <w:pPr>
        <w:numPr>
          <w:ilvl w:val="0"/>
          <w:numId w:val="15"/>
        </w:numPr>
        <w:rPr>
          <w:i/>
          <w:sz w:val="20"/>
        </w:rPr>
      </w:pPr>
      <w:r w:rsidRPr="003B0521">
        <w:rPr>
          <w:i/>
          <w:sz w:val="20"/>
        </w:rPr>
        <w:t>Monitoring systems for recording the quantity of SBT transhipped:-</w:t>
      </w:r>
    </w:p>
    <w:p w14:paraId="111560F9" w14:textId="77777777" w:rsidR="00675DA2" w:rsidRPr="003B0521" w:rsidRDefault="00675DA2" w:rsidP="00675DA2">
      <w:pPr>
        <w:pStyle w:val="ListParagraph"/>
        <w:rPr>
          <w:color w:val="0070C0"/>
          <w:sz w:val="20"/>
          <w:szCs w:val="20"/>
        </w:rPr>
      </w:pPr>
    </w:p>
    <w:p w14:paraId="7C35DD1C" w14:textId="464CEE47" w:rsidR="00675DA2" w:rsidRPr="003B0521" w:rsidRDefault="00675DA2" w:rsidP="00DB2905">
      <w:pPr>
        <w:numPr>
          <w:ilvl w:val="0"/>
          <w:numId w:val="15"/>
        </w:numPr>
        <w:rPr>
          <w:i/>
          <w:sz w:val="20"/>
        </w:rPr>
      </w:pPr>
      <w:r w:rsidRPr="003B0521">
        <w:rPr>
          <w:i/>
          <w:sz w:val="20"/>
        </w:rPr>
        <w:t>Process for validating</w:t>
      </w:r>
      <w:r w:rsidRPr="003B0521">
        <w:rPr>
          <w:i/>
          <w:sz w:val="20"/>
          <w:vertAlign w:val="superscript"/>
        </w:rPr>
        <w:fldChar w:fldCharType="begin"/>
      </w:r>
      <w:r w:rsidRPr="003B0521">
        <w:rPr>
          <w:i/>
          <w:sz w:val="20"/>
          <w:vertAlign w:val="superscript"/>
        </w:rPr>
        <w:instrText xml:space="preserve"> NOTEREF _Ref261269702  \* MERGEFORMAT </w:instrText>
      </w:r>
      <w:r w:rsidRPr="003B0521">
        <w:rPr>
          <w:i/>
          <w:sz w:val="20"/>
          <w:vertAlign w:val="superscript"/>
        </w:rPr>
        <w:fldChar w:fldCharType="separate"/>
      </w:r>
      <w:r w:rsidR="00DD757A">
        <w:rPr>
          <w:i/>
          <w:sz w:val="20"/>
          <w:vertAlign w:val="superscript"/>
        </w:rPr>
        <w:t>8</w:t>
      </w:r>
      <w:r w:rsidRPr="003B0521">
        <w:rPr>
          <w:i/>
          <w:sz w:val="20"/>
          <w:vertAlign w:val="superscript"/>
        </w:rPr>
        <w:fldChar w:fldCharType="end"/>
      </w:r>
      <w:r w:rsidRPr="003B0521">
        <w:rPr>
          <w:i/>
          <w:sz w:val="20"/>
        </w:rPr>
        <w:t xml:space="preserve"> and collecting the relevant CCSBT CDS documents (Catch Monitoring Form, Catch Tagging Form):-</w:t>
      </w:r>
    </w:p>
    <w:p w14:paraId="39708544" w14:textId="77777777" w:rsidR="00675DA2" w:rsidRPr="003B0521" w:rsidRDefault="00675DA2" w:rsidP="00675DA2">
      <w:pPr>
        <w:pStyle w:val="ListParagraph"/>
        <w:rPr>
          <w:color w:val="0070C0"/>
          <w:sz w:val="20"/>
          <w:szCs w:val="20"/>
        </w:rPr>
      </w:pPr>
    </w:p>
    <w:p w14:paraId="2CB5528D" w14:textId="77777777" w:rsidR="00675DA2" w:rsidRPr="003B0521" w:rsidRDefault="00675DA2" w:rsidP="00DB2905">
      <w:pPr>
        <w:numPr>
          <w:ilvl w:val="0"/>
          <w:numId w:val="15"/>
        </w:numPr>
        <w:rPr>
          <w:i/>
          <w:sz w:val="20"/>
        </w:rPr>
      </w:pPr>
      <w:r w:rsidRPr="003B0521">
        <w:rPr>
          <w:i/>
          <w:sz w:val="20"/>
        </w:rPr>
        <w:t>Reference to applicable legislation and penalties:-</w:t>
      </w:r>
    </w:p>
    <w:p w14:paraId="432CC4B0" w14:textId="77777777" w:rsidR="00675DA2" w:rsidRPr="003B0521" w:rsidRDefault="00675DA2" w:rsidP="00675DA2">
      <w:pPr>
        <w:pStyle w:val="ListParagraph"/>
        <w:rPr>
          <w:color w:val="0070C0"/>
          <w:sz w:val="20"/>
          <w:szCs w:val="20"/>
        </w:rPr>
      </w:pPr>
    </w:p>
    <w:p w14:paraId="27826922" w14:textId="7CCBDCE1" w:rsidR="00675DA2" w:rsidRPr="003B0521" w:rsidRDefault="00675DA2" w:rsidP="00DB2905">
      <w:pPr>
        <w:numPr>
          <w:ilvl w:val="0"/>
          <w:numId w:val="15"/>
        </w:numPr>
        <w:rPr>
          <w:i/>
          <w:sz w:val="20"/>
        </w:rPr>
      </w:pPr>
      <w:r w:rsidRPr="003B0521">
        <w:rPr>
          <w:i/>
          <w:sz w:val="20"/>
        </w:rPr>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DD757A">
        <w:rPr>
          <w:i/>
          <w:sz w:val="20"/>
          <w:vertAlign w:val="superscript"/>
        </w:rPr>
        <w:t>7</w:t>
      </w:r>
      <w:r w:rsidRPr="003B0521">
        <w:rPr>
          <w:i/>
          <w:sz w:val="20"/>
          <w:vertAlign w:val="superscript"/>
        </w:rPr>
        <w:fldChar w:fldCharType="end"/>
      </w:r>
      <w:r w:rsidRPr="003B0521">
        <w:rPr>
          <w:i/>
          <w:sz w:val="20"/>
        </w:rPr>
        <w:t>:-</w:t>
      </w:r>
    </w:p>
    <w:p w14:paraId="510804FB" w14:textId="77777777" w:rsidR="00675DA2" w:rsidRPr="003B0521" w:rsidRDefault="00675DA2" w:rsidP="00874BAC">
      <w:pPr>
        <w:rPr>
          <w:color w:val="0070C0"/>
          <w:sz w:val="20"/>
        </w:rPr>
      </w:pPr>
    </w:p>
    <w:p w14:paraId="3BB403E6" w14:textId="77777777" w:rsidR="00675DA2" w:rsidRPr="003B0521" w:rsidRDefault="00675DA2" w:rsidP="00DB2905">
      <w:pPr>
        <w:pStyle w:val="ListParagraph"/>
        <w:numPr>
          <w:ilvl w:val="0"/>
          <w:numId w:val="27"/>
        </w:numPr>
        <w:rPr>
          <w:i/>
          <w:sz w:val="20"/>
          <w:szCs w:val="20"/>
        </w:rPr>
      </w:pPr>
      <w:r w:rsidRPr="003B0521">
        <w:rPr>
          <w:i/>
          <w:sz w:val="20"/>
          <w:szCs w:val="20"/>
        </w:rPr>
        <w:t xml:space="preserve"> Describe the system used for controlling and monitoring transhipments at sea. This should include details of:</w:t>
      </w:r>
    </w:p>
    <w:p w14:paraId="04066BEB" w14:textId="77777777" w:rsidR="00675DA2" w:rsidRPr="003B0521" w:rsidRDefault="00675DA2" w:rsidP="00675DA2">
      <w:pPr>
        <w:rPr>
          <w:i/>
          <w:sz w:val="20"/>
        </w:rPr>
      </w:pPr>
    </w:p>
    <w:p w14:paraId="0566D64A" w14:textId="77777777" w:rsidR="00675DA2" w:rsidRPr="003B0521" w:rsidRDefault="00675DA2" w:rsidP="00DB2905">
      <w:pPr>
        <w:numPr>
          <w:ilvl w:val="0"/>
          <w:numId w:val="9"/>
        </w:numPr>
        <w:rPr>
          <w:i/>
          <w:sz w:val="20"/>
        </w:rPr>
      </w:pPr>
      <w:r w:rsidRPr="003B0521">
        <w:rPr>
          <w:i/>
          <w:sz w:val="20"/>
        </w:rPr>
        <w:t>The rules and processes for authorising transhipments of SBT at sea and methods (in addition to the presence of CCSBT transhipment observers) for checking and verifying the quantities of SBT transhipped:-</w:t>
      </w:r>
    </w:p>
    <w:p w14:paraId="55378609" w14:textId="77777777" w:rsidR="00675DA2" w:rsidRPr="003B0521" w:rsidRDefault="00675DA2" w:rsidP="00675DA2">
      <w:pPr>
        <w:ind w:left="709"/>
        <w:rPr>
          <w:color w:val="0070C0"/>
          <w:sz w:val="20"/>
        </w:rPr>
      </w:pPr>
    </w:p>
    <w:p w14:paraId="4E1DE71A" w14:textId="77777777" w:rsidR="00675DA2" w:rsidRPr="003B0521" w:rsidRDefault="00675DA2" w:rsidP="00DB2905">
      <w:pPr>
        <w:numPr>
          <w:ilvl w:val="0"/>
          <w:numId w:val="9"/>
        </w:numPr>
        <w:rPr>
          <w:i/>
          <w:sz w:val="20"/>
        </w:rPr>
      </w:pPr>
      <w:r w:rsidRPr="003B0521">
        <w:rPr>
          <w:i/>
          <w:sz w:val="20"/>
        </w:rPr>
        <w:t>Monitoring systems for recording the quantity of SBT transhipped:-</w:t>
      </w:r>
    </w:p>
    <w:p w14:paraId="6C37B67F" w14:textId="77777777" w:rsidR="00675DA2" w:rsidRPr="003B0521" w:rsidRDefault="00675DA2" w:rsidP="00675DA2">
      <w:pPr>
        <w:ind w:left="709"/>
        <w:rPr>
          <w:color w:val="0070C0"/>
          <w:sz w:val="20"/>
        </w:rPr>
      </w:pPr>
    </w:p>
    <w:p w14:paraId="30610F1D" w14:textId="77777777" w:rsidR="00675DA2" w:rsidRPr="003B0521" w:rsidRDefault="00675DA2" w:rsidP="00DB2905">
      <w:pPr>
        <w:numPr>
          <w:ilvl w:val="0"/>
          <w:numId w:val="9"/>
        </w:numPr>
        <w:rPr>
          <w:i/>
          <w:sz w:val="20"/>
        </w:rPr>
      </w:pPr>
      <w:r w:rsidRPr="003B0521">
        <w:rPr>
          <w:i/>
          <w:sz w:val="20"/>
        </w:rPr>
        <w:t>Process for collecting the relevant CCSBT CDS documents (Catch Monitoring Form, Catch Tagging Form):-</w:t>
      </w:r>
    </w:p>
    <w:p w14:paraId="168D9172" w14:textId="77777777" w:rsidR="00675DA2" w:rsidRPr="003B0521" w:rsidRDefault="00675DA2" w:rsidP="00675DA2">
      <w:pPr>
        <w:ind w:left="709"/>
        <w:rPr>
          <w:color w:val="0070C0"/>
          <w:sz w:val="20"/>
        </w:rPr>
      </w:pPr>
    </w:p>
    <w:p w14:paraId="501187F2" w14:textId="77777777" w:rsidR="00675DA2" w:rsidRPr="003B0521" w:rsidRDefault="00675DA2" w:rsidP="00DB2905">
      <w:pPr>
        <w:numPr>
          <w:ilvl w:val="0"/>
          <w:numId w:val="9"/>
        </w:numPr>
        <w:rPr>
          <w:i/>
          <w:sz w:val="20"/>
        </w:rPr>
      </w:pPr>
      <w:r w:rsidRPr="003B0521">
        <w:rPr>
          <w:i/>
          <w:sz w:val="20"/>
        </w:rPr>
        <w:t>Reference to applicable legislation and penalties:-</w:t>
      </w:r>
    </w:p>
    <w:p w14:paraId="4B993E55" w14:textId="77777777" w:rsidR="00675DA2" w:rsidRPr="003B0521" w:rsidRDefault="00675DA2" w:rsidP="00675DA2">
      <w:pPr>
        <w:ind w:left="709"/>
        <w:rPr>
          <w:color w:val="0070C0"/>
          <w:sz w:val="20"/>
        </w:rPr>
      </w:pPr>
    </w:p>
    <w:p w14:paraId="50F9208A" w14:textId="08346FE4" w:rsidR="00141DB0" w:rsidRPr="003B0521" w:rsidRDefault="00675DA2" w:rsidP="00DB2905">
      <w:pPr>
        <w:numPr>
          <w:ilvl w:val="0"/>
          <w:numId w:val="9"/>
        </w:numPr>
        <w:rPr>
          <w:i/>
          <w:sz w:val="20"/>
        </w:rPr>
      </w:pPr>
      <w:r w:rsidRPr="003B0521">
        <w:rPr>
          <w:i/>
          <w:sz w:val="20"/>
        </w:rPr>
        <w:lastRenderedPageBreak/>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DD757A">
        <w:rPr>
          <w:i/>
          <w:sz w:val="20"/>
          <w:vertAlign w:val="superscript"/>
        </w:rPr>
        <w:t>7</w:t>
      </w:r>
      <w:r w:rsidRPr="003B0521">
        <w:rPr>
          <w:i/>
          <w:sz w:val="20"/>
          <w:vertAlign w:val="superscript"/>
        </w:rPr>
        <w:fldChar w:fldCharType="end"/>
      </w:r>
      <w:r w:rsidRPr="003B0521">
        <w:rPr>
          <w:i/>
          <w:sz w:val="20"/>
        </w:rPr>
        <w:t>:-</w:t>
      </w:r>
      <w:bookmarkStart w:id="57" w:name="_Toc309285736"/>
    </w:p>
    <w:p w14:paraId="006229ED" w14:textId="77777777" w:rsidR="00675DA2" w:rsidRPr="003B0521" w:rsidRDefault="00675DA2" w:rsidP="00675DA2">
      <w:pPr>
        <w:pStyle w:val="Heading2"/>
        <w:rPr>
          <w:rFonts w:ascii="Times New Roman" w:hAnsi="Times New Roman"/>
        </w:rPr>
      </w:pPr>
      <w:bookmarkStart w:id="58" w:name="_Toc527203188"/>
      <w:bookmarkStart w:id="59" w:name="_Toc180584192"/>
      <w:r w:rsidRPr="003B0521">
        <w:rPr>
          <w:rFonts w:ascii="Times New Roman" w:hAnsi="Times New Roman"/>
        </w:rPr>
        <w:t>Port Inspections of Foreign FVs/CVs with SBT/SBT Products on Board</w:t>
      </w:r>
      <w:bookmarkEnd w:id="58"/>
      <w:bookmarkEnd w:id="59"/>
    </w:p>
    <w:p w14:paraId="7B4DBF1E" w14:textId="59551DDD" w:rsidR="00FF0C29" w:rsidRPr="003B0521" w:rsidRDefault="00675DA2" w:rsidP="00B4236A">
      <w:pPr>
        <w:rPr>
          <w:i/>
          <w:sz w:val="20"/>
        </w:rPr>
      </w:pPr>
      <w:r w:rsidRPr="003B0521">
        <w:rPr>
          <w:i/>
          <w:sz w:val="20"/>
        </w:rPr>
        <w:t>This section provides for reporting with respect to the CCSBT’s Scheme for Minimum Standards for Inspection in Port. It should be filled out by Port State Members that have authorised foreign Fishing Vessels/Carrier Vessels carrying SBT or SBT products to enter their designated ports for the purpose of landing and/or transhipment. Only information for landings/transhipments of SBT or SBT products that have NOT been previously landed or transhipped at port should be included in the table below.</w:t>
      </w:r>
    </w:p>
    <w:p w14:paraId="70A9E6E5" w14:textId="77777777" w:rsidR="00FF0C29" w:rsidRPr="003B0521" w:rsidRDefault="00FF0C29" w:rsidP="00675DA2">
      <w:pPr>
        <w:pStyle w:val="ListParagraph"/>
        <w:rPr>
          <w:i/>
          <w:sz w:val="20"/>
          <w:szCs w:val="20"/>
        </w:rPr>
      </w:pPr>
    </w:p>
    <w:p w14:paraId="410BC8EA" w14:textId="6F5AC60C" w:rsidR="00675DA2" w:rsidRPr="003B0521" w:rsidRDefault="00675DA2" w:rsidP="00DB2905">
      <w:pPr>
        <w:pStyle w:val="ListParagraph"/>
        <w:numPr>
          <w:ilvl w:val="0"/>
          <w:numId w:val="26"/>
        </w:numPr>
        <w:rPr>
          <w:i/>
          <w:sz w:val="20"/>
        </w:rPr>
      </w:pPr>
      <w:r w:rsidRPr="003B0521">
        <w:rPr>
          <w:i/>
          <w:sz w:val="20"/>
        </w:rPr>
        <w:t>Provide a list of designated ports into which foreign FVs/ CVs carrying SBT or SBT product may request entry:-</w:t>
      </w:r>
    </w:p>
    <w:p w14:paraId="7C279E3C" w14:textId="77777777" w:rsidR="00D6369C" w:rsidRPr="003B0521" w:rsidRDefault="00D6369C" w:rsidP="00B4236A">
      <w:pPr>
        <w:pStyle w:val="ListParagraph"/>
        <w:ind w:left="717"/>
        <w:rPr>
          <w:i/>
          <w:sz w:val="20"/>
        </w:rPr>
      </w:pPr>
    </w:p>
    <w:p w14:paraId="4F06EDC8" w14:textId="086CAAD5" w:rsidR="00675DA2" w:rsidRPr="003B0521" w:rsidRDefault="00675DA2" w:rsidP="00B4236A">
      <w:pPr>
        <w:pStyle w:val="ListParagraph"/>
        <w:numPr>
          <w:ilvl w:val="0"/>
          <w:numId w:val="26"/>
        </w:numPr>
        <w:rPr>
          <w:i/>
          <w:color w:val="auto"/>
          <w:sz w:val="20"/>
          <w:szCs w:val="20"/>
        </w:rPr>
      </w:pPr>
      <w:r w:rsidRPr="003B0521">
        <w:rPr>
          <w:i/>
          <w:sz w:val="20"/>
        </w:rPr>
        <w:t>Provide the minimum number of hours of notice required for foreign FVs/CVs carrying SBT or SBT product to request authorisation to enter these designated ports:-</w:t>
      </w:r>
    </w:p>
    <w:p w14:paraId="5A61FC2D" w14:textId="77777777" w:rsidR="00675DA2" w:rsidRPr="003B0521" w:rsidRDefault="00675DA2" w:rsidP="00675DA2">
      <w:pPr>
        <w:pStyle w:val="Heading2"/>
        <w:rPr>
          <w:rFonts w:ascii="Times New Roman" w:hAnsi="Times New Roman"/>
        </w:rPr>
      </w:pPr>
      <w:bookmarkStart w:id="60" w:name="_Toc527203189"/>
      <w:bookmarkStart w:id="61" w:name="_Toc180584193"/>
      <w:r w:rsidRPr="003B0521">
        <w:rPr>
          <w:rFonts w:ascii="Times New Roman" w:hAnsi="Times New Roman"/>
        </w:rPr>
        <w:t>Landings of Domestic Product (from both fishing vessels and farms)</w:t>
      </w:r>
      <w:bookmarkEnd w:id="57"/>
      <w:bookmarkEnd w:id="60"/>
      <w:bookmarkEnd w:id="61"/>
    </w:p>
    <w:p w14:paraId="2F575DB7" w14:textId="77777777" w:rsidR="00675DA2" w:rsidRPr="003B0521" w:rsidRDefault="00675DA2" w:rsidP="00FE1A04">
      <w:pPr>
        <w:keepNext/>
        <w:keepLines/>
        <w:rPr>
          <w:i/>
          <w:sz w:val="20"/>
        </w:rPr>
      </w:pPr>
      <w:r w:rsidRPr="003B0521">
        <w:rPr>
          <w:i/>
          <w:sz w:val="20"/>
        </w:rPr>
        <w:t>Describe the system used for controlling and monitoring domestic landings of SBT. This should include details of:</w:t>
      </w:r>
    </w:p>
    <w:p w14:paraId="45B30C8C" w14:textId="77777777" w:rsidR="00675DA2" w:rsidRPr="003B0521" w:rsidRDefault="00675DA2" w:rsidP="00675DA2">
      <w:pPr>
        <w:keepNext/>
        <w:keepLines/>
        <w:rPr>
          <w:i/>
          <w:sz w:val="20"/>
        </w:rPr>
      </w:pPr>
    </w:p>
    <w:p w14:paraId="00F53340" w14:textId="77777777" w:rsidR="00675DA2" w:rsidRPr="003B0521" w:rsidRDefault="00675DA2" w:rsidP="00DB2905">
      <w:pPr>
        <w:keepNext/>
        <w:keepLines/>
        <w:numPr>
          <w:ilvl w:val="0"/>
          <w:numId w:val="30"/>
        </w:numPr>
        <w:rPr>
          <w:i/>
          <w:sz w:val="20"/>
        </w:rPr>
      </w:pPr>
      <w:r w:rsidRPr="003B0521">
        <w:rPr>
          <w:i/>
          <w:sz w:val="20"/>
        </w:rPr>
        <w:t>Rules for designated ports of landing of SBT:-</w:t>
      </w:r>
    </w:p>
    <w:p w14:paraId="59BBD04D" w14:textId="77777777" w:rsidR="00675DA2" w:rsidRPr="003B0521" w:rsidRDefault="00675DA2" w:rsidP="00675DA2">
      <w:pPr>
        <w:keepNext/>
        <w:keepLines/>
        <w:ind w:left="709"/>
        <w:rPr>
          <w:color w:val="0070C0"/>
          <w:szCs w:val="22"/>
        </w:rPr>
      </w:pPr>
    </w:p>
    <w:p w14:paraId="153300B4" w14:textId="77777777" w:rsidR="00675DA2" w:rsidRPr="003B0521" w:rsidRDefault="00675DA2" w:rsidP="00DB2905">
      <w:pPr>
        <w:numPr>
          <w:ilvl w:val="0"/>
          <w:numId w:val="30"/>
        </w:numPr>
        <w:rPr>
          <w:i/>
          <w:sz w:val="20"/>
        </w:rPr>
      </w:pPr>
      <w:r w:rsidRPr="003B0521">
        <w:rPr>
          <w:i/>
          <w:sz w:val="20"/>
        </w:rPr>
        <w:t xml:space="preserve">Inspections required for landings of SBT. </w:t>
      </w:r>
    </w:p>
    <w:p w14:paraId="60AEB974" w14:textId="77777777" w:rsidR="00675DA2" w:rsidRPr="003B0521" w:rsidRDefault="00675DA2" w:rsidP="00675DA2">
      <w:pPr>
        <w:pStyle w:val="ListParagraph"/>
        <w:rPr>
          <w:color w:val="0070C0"/>
          <w:sz w:val="22"/>
          <w:szCs w:val="22"/>
        </w:rPr>
      </w:pPr>
    </w:p>
    <w:p w14:paraId="2A0D7C98" w14:textId="77777777" w:rsidR="00675DA2" w:rsidRPr="003B0521" w:rsidRDefault="00675DA2" w:rsidP="00DB2905">
      <w:pPr>
        <w:numPr>
          <w:ilvl w:val="0"/>
          <w:numId w:val="30"/>
        </w:numPr>
        <w:rPr>
          <w:i/>
          <w:sz w:val="20"/>
        </w:rPr>
      </w:pPr>
      <w:r w:rsidRPr="003B0521">
        <w:rPr>
          <w:i/>
          <w:sz w:val="20"/>
        </w:rPr>
        <w:t>Details of genetic testing conducted and any other techniques that are used to verify that SBT are not being landed as a different species:-</w:t>
      </w:r>
    </w:p>
    <w:p w14:paraId="6271AACF" w14:textId="77777777" w:rsidR="00675DA2" w:rsidRPr="003B0521" w:rsidRDefault="00675DA2" w:rsidP="00675DA2">
      <w:pPr>
        <w:ind w:left="709"/>
        <w:rPr>
          <w:color w:val="0070C0"/>
          <w:szCs w:val="22"/>
        </w:rPr>
      </w:pPr>
    </w:p>
    <w:p w14:paraId="3DB2AE00" w14:textId="77777777" w:rsidR="00675DA2" w:rsidRPr="003B0521" w:rsidRDefault="00675DA2" w:rsidP="00DB2905">
      <w:pPr>
        <w:numPr>
          <w:ilvl w:val="0"/>
          <w:numId w:val="30"/>
        </w:numPr>
        <w:rPr>
          <w:i/>
          <w:sz w:val="20"/>
        </w:rPr>
      </w:pPr>
      <w:r w:rsidRPr="003B0521">
        <w:rPr>
          <w:i/>
          <w:sz w:val="20"/>
        </w:rPr>
        <w:t>Monitoring systems for recording the quantity of SBT landed:-</w:t>
      </w:r>
    </w:p>
    <w:p w14:paraId="0ACA17EF" w14:textId="77777777" w:rsidR="00675DA2" w:rsidRPr="003B0521" w:rsidRDefault="00675DA2" w:rsidP="00675DA2">
      <w:pPr>
        <w:ind w:left="709"/>
        <w:rPr>
          <w:color w:val="0070C0"/>
          <w:szCs w:val="22"/>
        </w:rPr>
      </w:pPr>
    </w:p>
    <w:p w14:paraId="0604EED0" w14:textId="673CFA00" w:rsidR="00675DA2" w:rsidRPr="003B0521" w:rsidRDefault="00675DA2" w:rsidP="00DB2905">
      <w:pPr>
        <w:numPr>
          <w:ilvl w:val="0"/>
          <w:numId w:val="30"/>
        </w:numPr>
        <w:rPr>
          <w:i/>
          <w:sz w:val="20"/>
        </w:rPr>
      </w:pPr>
      <w:r w:rsidRPr="003B0521">
        <w:rPr>
          <w:i/>
          <w:sz w:val="20"/>
        </w:rPr>
        <w:t>Process for validating</w:t>
      </w:r>
      <w:r w:rsidRPr="003B0521">
        <w:rPr>
          <w:i/>
          <w:sz w:val="20"/>
          <w:vertAlign w:val="superscript"/>
        </w:rPr>
        <w:fldChar w:fldCharType="begin"/>
      </w:r>
      <w:r w:rsidRPr="003B0521">
        <w:rPr>
          <w:i/>
          <w:sz w:val="20"/>
          <w:vertAlign w:val="superscript"/>
        </w:rPr>
        <w:instrText xml:space="preserve"> NOTEREF _Ref261269702  \* MERGEFORMAT </w:instrText>
      </w:r>
      <w:r w:rsidRPr="003B0521">
        <w:rPr>
          <w:i/>
          <w:sz w:val="20"/>
          <w:vertAlign w:val="superscript"/>
        </w:rPr>
        <w:fldChar w:fldCharType="separate"/>
      </w:r>
      <w:r w:rsidR="00DD757A">
        <w:rPr>
          <w:i/>
          <w:sz w:val="20"/>
          <w:vertAlign w:val="superscript"/>
        </w:rPr>
        <w:t>8</w:t>
      </w:r>
      <w:r w:rsidRPr="003B0521">
        <w:rPr>
          <w:i/>
          <w:sz w:val="20"/>
          <w:vertAlign w:val="superscript"/>
        </w:rPr>
        <w:fldChar w:fldCharType="end"/>
      </w:r>
      <w:r w:rsidRPr="003B0521">
        <w:rPr>
          <w:i/>
          <w:sz w:val="20"/>
        </w:rPr>
        <w:t xml:space="preserve"> and collecting the relevant CCSBT CDS documents (Catch Monitoring Form, and depending on circumstances, Catch Tagging Form):-</w:t>
      </w:r>
    </w:p>
    <w:p w14:paraId="064A63E1" w14:textId="77777777" w:rsidR="00675DA2" w:rsidRPr="003B0521" w:rsidRDefault="00675DA2" w:rsidP="00675DA2">
      <w:pPr>
        <w:ind w:left="709"/>
        <w:rPr>
          <w:color w:val="0070C0"/>
          <w:szCs w:val="22"/>
        </w:rPr>
      </w:pPr>
    </w:p>
    <w:p w14:paraId="6EE658B2" w14:textId="77777777" w:rsidR="00675DA2" w:rsidRPr="003B0521" w:rsidRDefault="00675DA2" w:rsidP="00DB2905">
      <w:pPr>
        <w:numPr>
          <w:ilvl w:val="0"/>
          <w:numId w:val="30"/>
        </w:numPr>
        <w:rPr>
          <w:i/>
          <w:sz w:val="20"/>
        </w:rPr>
      </w:pPr>
      <w:r w:rsidRPr="003B0521">
        <w:rPr>
          <w:i/>
          <w:sz w:val="20"/>
        </w:rPr>
        <w:t>Reference to applicable legislation and penalties:-</w:t>
      </w:r>
    </w:p>
    <w:p w14:paraId="15E59A14" w14:textId="77777777" w:rsidR="00675DA2" w:rsidRPr="003B0521" w:rsidRDefault="00675DA2" w:rsidP="00675DA2">
      <w:pPr>
        <w:ind w:left="709"/>
        <w:rPr>
          <w:color w:val="0070C0"/>
          <w:szCs w:val="22"/>
        </w:rPr>
      </w:pPr>
    </w:p>
    <w:p w14:paraId="2454BD05" w14:textId="712F80E3" w:rsidR="00141DB0" w:rsidRPr="003B0521" w:rsidRDefault="00675DA2" w:rsidP="00DB2905">
      <w:pPr>
        <w:numPr>
          <w:ilvl w:val="0"/>
          <w:numId w:val="30"/>
        </w:numPr>
        <w:rPr>
          <w:i/>
          <w:sz w:val="20"/>
        </w:rPr>
      </w:pPr>
      <w:r w:rsidRPr="003B0521">
        <w:rPr>
          <w:i/>
          <w:sz w:val="20"/>
        </w:rPr>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DD757A">
        <w:rPr>
          <w:i/>
          <w:sz w:val="20"/>
          <w:vertAlign w:val="superscript"/>
        </w:rPr>
        <w:t>7</w:t>
      </w:r>
      <w:r w:rsidRPr="003B0521">
        <w:rPr>
          <w:i/>
          <w:sz w:val="20"/>
          <w:vertAlign w:val="superscript"/>
        </w:rPr>
        <w:fldChar w:fldCharType="end"/>
      </w:r>
      <w:r w:rsidRPr="003B0521">
        <w:rPr>
          <w:i/>
          <w:sz w:val="20"/>
        </w:rPr>
        <w:t>:-</w:t>
      </w:r>
      <w:bookmarkStart w:id="62" w:name="_Toc309285737"/>
    </w:p>
    <w:p w14:paraId="61E434CB" w14:textId="77777777" w:rsidR="005C5E7E" w:rsidRPr="003B0521" w:rsidRDefault="005C5E7E" w:rsidP="00675DA2">
      <w:pPr>
        <w:pStyle w:val="Heading2"/>
        <w:rPr>
          <w:rFonts w:ascii="Times New Roman" w:hAnsi="Times New Roman"/>
        </w:rPr>
      </w:pPr>
      <w:bookmarkStart w:id="63" w:name="_Toc180584194"/>
      <w:bookmarkStart w:id="64" w:name="_Toc527203190"/>
      <w:r w:rsidRPr="003B0521">
        <w:rPr>
          <w:rFonts w:ascii="Times New Roman" w:hAnsi="Times New Roman"/>
        </w:rPr>
        <w:t>Monitoring of trade of SBT</w:t>
      </w:r>
      <w:bookmarkEnd w:id="63"/>
    </w:p>
    <w:p w14:paraId="0ACA30A2" w14:textId="77777777" w:rsidR="00675DA2" w:rsidRPr="003B0521" w:rsidRDefault="00675DA2" w:rsidP="008650CE">
      <w:pPr>
        <w:pStyle w:val="Heading3"/>
        <w:rPr>
          <w:rFonts w:ascii="Times New Roman" w:hAnsi="Times New Roman"/>
        </w:rPr>
      </w:pPr>
      <w:r w:rsidRPr="003B0521">
        <w:rPr>
          <w:rFonts w:ascii="Times New Roman" w:hAnsi="Times New Roman"/>
        </w:rPr>
        <w:t>SBT Exports</w:t>
      </w:r>
      <w:bookmarkEnd w:id="62"/>
      <w:bookmarkEnd w:id="64"/>
    </w:p>
    <w:p w14:paraId="3D44A2DB" w14:textId="77777777" w:rsidR="00675DA2" w:rsidRPr="003B0521" w:rsidRDefault="00675DA2" w:rsidP="008D1E4B">
      <w:pPr>
        <w:rPr>
          <w:i/>
          <w:sz w:val="20"/>
        </w:rPr>
      </w:pPr>
      <w:r w:rsidRPr="003B0521">
        <w:rPr>
          <w:i/>
          <w:sz w:val="20"/>
        </w:rPr>
        <w:t>Describe the system used for controlling and monitoring exports of SBT (including of landings directly from the vessel to the foreign importing port). This should include details of:</w:t>
      </w:r>
    </w:p>
    <w:p w14:paraId="0D2875E4" w14:textId="77777777" w:rsidR="00675DA2" w:rsidRPr="003B0521" w:rsidRDefault="00675DA2" w:rsidP="00675DA2">
      <w:pPr>
        <w:rPr>
          <w:i/>
          <w:sz w:val="20"/>
        </w:rPr>
      </w:pPr>
    </w:p>
    <w:p w14:paraId="643F667F" w14:textId="77777777" w:rsidR="00675DA2" w:rsidRPr="003B0521" w:rsidRDefault="00675DA2" w:rsidP="00DB2905">
      <w:pPr>
        <w:numPr>
          <w:ilvl w:val="0"/>
          <w:numId w:val="28"/>
        </w:numPr>
        <w:rPr>
          <w:i/>
          <w:sz w:val="20"/>
        </w:rPr>
      </w:pPr>
      <w:r w:rsidRPr="003B0521">
        <w:rPr>
          <w:i/>
          <w:sz w:val="20"/>
        </w:rPr>
        <w:t>Inspections required for export of SBT -</w:t>
      </w:r>
    </w:p>
    <w:p w14:paraId="6F4BF897" w14:textId="77777777" w:rsidR="00675DA2" w:rsidRPr="003B0521" w:rsidRDefault="00675DA2" w:rsidP="00675DA2">
      <w:pPr>
        <w:ind w:left="709"/>
        <w:rPr>
          <w:color w:val="0070C0"/>
          <w:szCs w:val="22"/>
        </w:rPr>
      </w:pPr>
    </w:p>
    <w:p w14:paraId="508CAC9E" w14:textId="77777777" w:rsidR="00675DA2" w:rsidRPr="003B0521" w:rsidRDefault="00675DA2" w:rsidP="00DB2905">
      <w:pPr>
        <w:numPr>
          <w:ilvl w:val="0"/>
          <w:numId w:val="28"/>
        </w:numPr>
        <w:rPr>
          <w:i/>
          <w:sz w:val="20"/>
        </w:rPr>
      </w:pPr>
      <w:r w:rsidRPr="003B0521">
        <w:rPr>
          <w:i/>
          <w:sz w:val="20"/>
        </w:rPr>
        <w:t>Details of genetic testing conducted and any other techniques that are used to verify that SBT are not being exported as a different species:-</w:t>
      </w:r>
    </w:p>
    <w:p w14:paraId="3FC71BAA" w14:textId="77777777" w:rsidR="00675DA2" w:rsidRPr="003B0521" w:rsidRDefault="00675DA2" w:rsidP="00675DA2">
      <w:pPr>
        <w:pStyle w:val="ListParagraph"/>
        <w:rPr>
          <w:color w:val="0070C0"/>
          <w:sz w:val="22"/>
          <w:szCs w:val="22"/>
        </w:rPr>
      </w:pPr>
    </w:p>
    <w:p w14:paraId="547D22AC" w14:textId="77777777" w:rsidR="00675DA2" w:rsidRPr="003B0521" w:rsidRDefault="00675DA2" w:rsidP="00DB2905">
      <w:pPr>
        <w:numPr>
          <w:ilvl w:val="0"/>
          <w:numId w:val="28"/>
        </w:numPr>
        <w:rPr>
          <w:i/>
          <w:sz w:val="20"/>
        </w:rPr>
      </w:pPr>
      <w:r w:rsidRPr="003B0521">
        <w:rPr>
          <w:i/>
          <w:sz w:val="20"/>
        </w:rPr>
        <w:t>Monitoring systems for recording the quantity of SBT exported:-</w:t>
      </w:r>
    </w:p>
    <w:p w14:paraId="5FA7F91F" w14:textId="77777777" w:rsidR="00675DA2" w:rsidRPr="003B0521" w:rsidRDefault="00675DA2" w:rsidP="00675DA2">
      <w:pPr>
        <w:pStyle w:val="ListParagraph"/>
        <w:rPr>
          <w:color w:val="0070C0"/>
          <w:sz w:val="22"/>
          <w:szCs w:val="22"/>
        </w:rPr>
      </w:pPr>
    </w:p>
    <w:p w14:paraId="4A0D15E5" w14:textId="625FAB51" w:rsidR="00675DA2" w:rsidRPr="003B0521" w:rsidRDefault="00675DA2" w:rsidP="00DB2905">
      <w:pPr>
        <w:numPr>
          <w:ilvl w:val="0"/>
          <w:numId w:val="28"/>
        </w:numPr>
        <w:rPr>
          <w:i/>
          <w:sz w:val="20"/>
        </w:rPr>
      </w:pPr>
      <w:r w:rsidRPr="003B0521">
        <w:rPr>
          <w:i/>
          <w:sz w:val="20"/>
        </w:rPr>
        <w:t>Process for validating</w:t>
      </w:r>
      <w:r w:rsidRPr="003B0521">
        <w:rPr>
          <w:i/>
          <w:sz w:val="20"/>
          <w:vertAlign w:val="superscript"/>
        </w:rPr>
        <w:fldChar w:fldCharType="begin"/>
      </w:r>
      <w:r w:rsidRPr="003B0521">
        <w:rPr>
          <w:i/>
          <w:sz w:val="20"/>
          <w:vertAlign w:val="superscript"/>
        </w:rPr>
        <w:instrText xml:space="preserve"> NOTEREF _Ref261269702  \* MERGEFORMAT </w:instrText>
      </w:r>
      <w:r w:rsidRPr="003B0521">
        <w:rPr>
          <w:i/>
          <w:sz w:val="20"/>
          <w:vertAlign w:val="superscript"/>
        </w:rPr>
        <w:fldChar w:fldCharType="separate"/>
      </w:r>
      <w:r w:rsidR="00DD757A">
        <w:rPr>
          <w:i/>
          <w:sz w:val="20"/>
          <w:vertAlign w:val="superscript"/>
        </w:rPr>
        <w:t>8</w:t>
      </w:r>
      <w:r w:rsidRPr="003B0521">
        <w:rPr>
          <w:i/>
          <w:sz w:val="20"/>
          <w:vertAlign w:val="superscript"/>
        </w:rPr>
        <w:fldChar w:fldCharType="end"/>
      </w:r>
      <w:r w:rsidRPr="003B0521">
        <w:rPr>
          <w:i/>
          <w:sz w:val="20"/>
        </w:rPr>
        <w:t xml:space="preserve"> and collecting the relevant CCSBT CDS documents (Catch Monitoring Form and depending on circumstances, Catch Tagging Form or Re-export/Export after landing of domestic product Form):-</w:t>
      </w:r>
    </w:p>
    <w:p w14:paraId="730DC0CA" w14:textId="77777777" w:rsidR="00675DA2" w:rsidRPr="003B0521" w:rsidRDefault="00675DA2" w:rsidP="00675DA2">
      <w:pPr>
        <w:ind w:left="709"/>
        <w:rPr>
          <w:color w:val="0070C0"/>
          <w:szCs w:val="22"/>
        </w:rPr>
      </w:pPr>
    </w:p>
    <w:p w14:paraId="71A9F3F9" w14:textId="77777777" w:rsidR="00675DA2" w:rsidRPr="003B0521" w:rsidRDefault="00675DA2" w:rsidP="00DB2905">
      <w:pPr>
        <w:numPr>
          <w:ilvl w:val="0"/>
          <w:numId w:val="28"/>
        </w:numPr>
        <w:rPr>
          <w:i/>
          <w:sz w:val="20"/>
        </w:rPr>
      </w:pPr>
      <w:r w:rsidRPr="003B0521">
        <w:rPr>
          <w:i/>
          <w:sz w:val="20"/>
        </w:rPr>
        <w:t>Reference to applicable legislation and penalties:-</w:t>
      </w:r>
    </w:p>
    <w:p w14:paraId="20019B8F" w14:textId="77777777" w:rsidR="00675DA2" w:rsidRPr="003B0521" w:rsidRDefault="00675DA2" w:rsidP="00675DA2">
      <w:pPr>
        <w:ind w:left="709"/>
        <w:rPr>
          <w:color w:val="0070C0"/>
          <w:szCs w:val="22"/>
        </w:rPr>
      </w:pPr>
    </w:p>
    <w:p w14:paraId="78B9796A" w14:textId="1E5CB420" w:rsidR="00562E9C" w:rsidRPr="003B0521" w:rsidRDefault="00675DA2" w:rsidP="00DB2905">
      <w:pPr>
        <w:numPr>
          <w:ilvl w:val="0"/>
          <w:numId w:val="28"/>
        </w:numPr>
        <w:rPr>
          <w:i/>
          <w:sz w:val="20"/>
        </w:rPr>
      </w:pPr>
      <w:r w:rsidRPr="003B0521">
        <w:rPr>
          <w:i/>
          <w:sz w:val="20"/>
        </w:rPr>
        <w:lastRenderedPageBreak/>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DD757A">
        <w:rPr>
          <w:i/>
          <w:sz w:val="20"/>
          <w:vertAlign w:val="superscript"/>
        </w:rPr>
        <w:t>7</w:t>
      </w:r>
      <w:r w:rsidRPr="003B0521">
        <w:rPr>
          <w:i/>
          <w:sz w:val="20"/>
          <w:vertAlign w:val="superscript"/>
        </w:rPr>
        <w:fldChar w:fldCharType="end"/>
      </w:r>
      <w:r w:rsidRPr="003B0521">
        <w:rPr>
          <w:i/>
          <w:sz w:val="20"/>
        </w:rPr>
        <w:t>:-</w:t>
      </w:r>
    </w:p>
    <w:p w14:paraId="6343EDE0" w14:textId="77777777" w:rsidR="00675DA2" w:rsidRPr="003B0521" w:rsidRDefault="00675DA2" w:rsidP="00562E9C">
      <w:pPr>
        <w:pStyle w:val="Heading3"/>
        <w:keepLines/>
        <w:rPr>
          <w:rFonts w:ascii="Times New Roman" w:hAnsi="Times New Roman"/>
        </w:rPr>
      </w:pPr>
      <w:r w:rsidRPr="003B0521">
        <w:rPr>
          <w:rFonts w:ascii="Times New Roman" w:hAnsi="Times New Roman"/>
        </w:rPr>
        <w:t xml:space="preserve"> </w:t>
      </w:r>
      <w:bookmarkStart w:id="65" w:name="_Toc309285738"/>
      <w:bookmarkStart w:id="66" w:name="_Toc527203191"/>
      <w:r w:rsidRPr="003B0521">
        <w:rPr>
          <w:rFonts w:ascii="Times New Roman" w:hAnsi="Times New Roman"/>
        </w:rPr>
        <w:t>SBT Imports</w:t>
      </w:r>
      <w:bookmarkEnd w:id="65"/>
      <w:bookmarkEnd w:id="66"/>
    </w:p>
    <w:p w14:paraId="4F87C94C" w14:textId="057F911C" w:rsidR="00675DA2" w:rsidRPr="003B0521" w:rsidRDefault="00675DA2" w:rsidP="00562E9C">
      <w:pPr>
        <w:keepLines/>
        <w:rPr>
          <w:i/>
          <w:sz w:val="20"/>
        </w:rPr>
      </w:pPr>
      <w:r w:rsidRPr="003B0521">
        <w:rPr>
          <w:i/>
          <w:sz w:val="20"/>
        </w:rPr>
        <w:t>Describe the system used for controlling and monitoring imports of SBT. This should include details of:</w:t>
      </w:r>
    </w:p>
    <w:p w14:paraId="274257CE" w14:textId="77777777" w:rsidR="00675DA2" w:rsidRPr="003B0521" w:rsidRDefault="00675DA2" w:rsidP="00562E9C">
      <w:pPr>
        <w:keepLines/>
        <w:rPr>
          <w:i/>
          <w:sz w:val="20"/>
        </w:rPr>
      </w:pPr>
    </w:p>
    <w:p w14:paraId="372F4298" w14:textId="77777777" w:rsidR="00675DA2" w:rsidRPr="003B0521" w:rsidRDefault="00675DA2" w:rsidP="00562E9C">
      <w:pPr>
        <w:keepLines/>
        <w:numPr>
          <w:ilvl w:val="0"/>
          <w:numId w:val="29"/>
        </w:numPr>
        <w:rPr>
          <w:i/>
          <w:sz w:val="20"/>
        </w:rPr>
      </w:pPr>
      <w:r w:rsidRPr="003B0521">
        <w:rPr>
          <w:i/>
          <w:sz w:val="20"/>
        </w:rPr>
        <w:t>Rules for designating specific ports for the import of SBT:-</w:t>
      </w:r>
    </w:p>
    <w:p w14:paraId="2B1A8302" w14:textId="77777777" w:rsidR="00675DA2" w:rsidRPr="003B0521" w:rsidRDefault="00675DA2" w:rsidP="00562E9C">
      <w:pPr>
        <w:keepLines/>
        <w:ind w:left="709"/>
        <w:rPr>
          <w:color w:val="0070C0"/>
          <w:sz w:val="20"/>
        </w:rPr>
      </w:pPr>
    </w:p>
    <w:p w14:paraId="3320A9A3" w14:textId="09EE83AA" w:rsidR="00675DA2" w:rsidRPr="003B0521" w:rsidRDefault="00675DA2" w:rsidP="00562E9C">
      <w:pPr>
        <w:keepLines/>
        <w:numPr>
          <w:ilvl w:val="0"/>
          <w:numId w:val="29"/>
        </w:numPr>
        <w:rPr>
          <w:i/>
          <w:sz w:val="20"/>
        </w:rPr>
      </w:pPr>
      <w:r w:rsidRPr="003B0521">
        <w:rPr>
          <w:i/>
          <w:sz w:val="20"/>
        </w:rPr>
        <w:t xml:space="preserve">Inspections required for imports of SBT </w:t>
      </w:r>
    </w:p>
    <w:p w14:paraId="071897C1" w14:textId="77777777" w:rsidR="00675DA2" w:rsidRPr="003B0521" w:rsidRDefault="00675DA2" w:rsidP="00562E9C">
      <w:pPr>
        <w:pStyle w:val="ListParagraph"/>
        <w:keepLines/>
        <w:rPr>
          <w:color w:val="0070C0"/>
          <w:sz w:val="20"/>
          <w:szCs w:val="20"/>
        </w:rPr>
      </w:pPr>
    </w:p>
    <w:p w14:paraId="558269CE" w14:textId="77777777" w:rsidR="00675DA2" w:rsidRPr="003B0521" w:rsidRDefault="00675DA2" w:rsidP="00562E9C">
      <w:pPr>
        <w:keepLines/>
        <w:numPr>
          <w:ilvl w:val="0"/>
          <w:numId w:val="29"/>
        </w:numPr>
        <w:rPr>
          <w:i/>
          <w:sz w:val="20"/>
        </w:rPr>
      </w:pPr>
      <w:r w:rsidRPr="003B0521">
        <w:rPr>
          <w:i/>
          <w:sz w:val="20"/>
        </w:rPr>
        <w:t>Details of genetic testing conducted and any other techniques that are used to verify that SBT are not being imported as a different species:-</w:t>
      </w:r>
    </w:p>
    <w:p w14:paraId="0721E180" w14:textId="77777777" w:rsidR="00675DA2" w:rsidRPr="003B0521" w:rsidRDefault="00675DA2" w:rsidP="00562E9C">
      <w:pPr>
        <w:keepLines/>
        <w:ind w:left="709"/>
        <w:rPr>
          <w:color w:val="0070C0"/>
          <w:sz w:val="20"/>
        </w:rPr>
      </w:pPr>
    </w:p>
    <w:p w14:paraId="39D4A0ED" w14:textId="77777777" w:rsidR="00675DA2" w:rsidRPr="003B0521" w:rsidRDefault="00675DA2" w:rsidP="00562E9C">
      <w:pPr>
        <w:keepLines/>
        <w:numPr>
          <w:ilvl w:val="0"/>
          <w:numId w:val="29"/>
        </w:numPr>
        <w:rPr>
          <w:i/>
          <w:sz w:val="20"/>
        </w:rPr>
      </w:pPr>
      <w:r w:rsidRPr="003B0521">
        <w:rPr>
          <w:i/>
          <w:sz w:val="20"/>
        </w:rPr>
        <w:t>Process for checking and collecting CCSBT CDS documents (Catch Monitoring Form and depending on circumstances, Re-export/Export after landing of domestic product Form):-</w:t>
      </w:r>
    </w:p>
    <w:p w14:paraId="2D2E6B22" w14:textId="77777777" w:rsidR="00675DA2" w:rsidRPr="003B0521" w:rsidRDefault="00675DA2" w:rsidP="00562E9C">
      <w:pPr>
        <w:keepLines/>
        <w:ind w:left="709"/>
        <w:rPr>
          <w:color w:val="0070C0"/>
          <w:sz w:val="20"/>
        </w:rPr>
      </w:pPr>
    </w:p>
    <w:p w14:paraId="68D0B251" w14:textId="77777777" w:rsidR="00675DA2" w:rsidRPr="003B0521" w:rsidRDefault="00675DA2" w:rsidP="00562E9C">
      <w:pPr>
        <w:keepLines/>
        <w:numPr>
          <w:ilvl w:val="0"/>
          <w:numId w:val="29"/>
        </w:numPr>
        <w:rPr>
          <w:i/>
          <w:sz w:val="20"/>
        </w:rPr>
      </w:pPr>
      <w:r w:rsidRPr="003B0521">
        <w:rPr>
          <w:i/>
          <w:sz w:val="20"/>
        </w:rPr>
        <w:t>Reference to applicable legislation and penalties:-</w:t>
      </w:r>
    </w:p>
    <w:p w14:paraId="2955CBC2" w14:textId="77777777" w:rsidR="00675DA2" w:rsidRPr="003B0521" w:rsidRDefault="00675DA2" w:rsidP="00562E9C">
      <w:pPr>
        <w:keepLines/>
        <w:ind w:left="709"/>
        <w:rPr>
          <w:color w:val="0070C0"/>
          <w:sz w:val="20"/>
        </w:rPr>
      </w:pPr>
    </w:p>
    <w:p w14:paraId="5B768E64" w14:textId="1DFE8218" w:rsidR="00675DA2" w:rsidRPr="003B0521" w:rsidRDefault="00675DA2" w:rsidP="00562E9C">
      <w:pPr>
        <w:keepLines/>
        <w:numPr>
          <w:ilvl w:val="0"/>
          <w:numId w:val="29"/>
        </w:numPr>
        <w:rPr>
          <w:i/>
          <w:sz w:val="20"/>
        </w:rPr>
      </w:pPr>
      <w:r w:rsidRPr="003B0521">
        <w:rPr>
          <w:i/>
          <w:sz w:val="20"/>
        </w:rPr>
        <w:t>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DD757A">
        <w:rPr>
          <w:i/>
          <w:sz w:val="20"/>
          <w:vertAlign w:val="superscript"/>
        </w:rPr>
        <w:t>7</w:t>
      </w:r>
      <w:r w:rsidRPr="003B0521">
        <w:rPr>
          <w:i/>
          <w:sz w:val="20"/>
          <w:vertAlign w:val="superscript"/>
        </w:rPr>
        <w:fldChar w:fldCharType="end"/>
      </w:r>
      <w:r w:rsidRPr="003B0521">
        <w:rPr>
          <w:i/>
          <w:sz w:val="20"/>
        </w:rPr>
        <w:t>:-</w:t>
      </w:r>
    </w:p>
    <w:p w14:paraId="6E418604" w14:textId="77777777" w:rsidR="00675DA2" w:rsidRPr="003B0521" w:rsidRDefault="00675DA2" w:rsidP="00F00780">
      <w:pPr>
        <w:pStyle w:val="Heading3"/>
        <w:rPr>
          <w:rFonts w:ascii="Times New Roman" w:hAnsi="Times New Roman"/>
        </w:rPr>
      </w:pPr>
      <w:bookmarkStart w:id="67" w:name="_Toc309285739"/>
      <w:bookmarkStart w:id="68" w:name="_Toc527203192"/>
      <w:r w:rsidRPr="003B0521">
        <w:rPr>
          <w:rFonts w:ascii="Times New Roman" w:hAnsi="Times New Roman"/>
        </w:rPr>
        <w:t>SBT Markets</w:t>
      </w:r>
      <w:bookmarkEnd w:id="67"/>
      <w:bookmarkEnd w:id="68"/>
    </w:p>
    <w:p w14:paraId="62BF32AC" w14:textId="77777777" w:rsidR="00675DA2" w:rsidRPr="003B0521" w:rsidRDefault="00675DA2" w:rsidP="00562E9C">
      <w:pPr>
        <w:keepNext/>
        <w:keepLines/>
        <w:rPr>
          <w:i/>
          <w:sz w:val="20"/>
        </w:rPr>
      </w:pPr>
      <w:r w:rsidRPr="003B0521">
        <w:rPr>
          <w:i/>
          <w:sz w:val="20"/>
        </w:rPr>
        <w:t>(a) Describe any activities targeted at points in the supply chain between landing and the market:-</w:t>
      </w:r>
    </w:p>
    <w:p w14:paraId="5C07EDFD" w14:textId="77777777" w:rsidR="00675DA2" w:rsidRPr="003B0521" w:rsidRDefault="00675DA2" w:rsidP="00675DA2">
      <w:pPr>
        <w:keepNext/>
        <w:keepLines/>
        <w:rPr>
          <w:color w:val="0070C0"/>
          <w:szCs w:val="22"/>
        </w:rPr>
      </w:pPr>
    </w:p>
    <w:p w14:paraId="3741E644" w14:textId="77777777" w:rsidR="00675DA2" w:rsidRPr="003B0521" w:rsidRDefault="00675DA2" w:rsidP="00A578EA">
      <w:pPr>
        <w:keepNext/>
        <w:keepLines/>
        <w:rPr>
          <w:i/>
          <w:sz w:val="20"/>
        </w:rPr>
      </w:pPr>
      <w:r w:rsidRPr="003B0521">
        <w:rPr>
          <w:i/>
          <w:sz w:val="20"/>
        </w:rPr>
        <w:t>(b) Describe the system used for controlling and monitoring of SBT at markets (e.g. voluntary or mandatory requirements for certain documentation and/or presence of tags, and monitoring or audit of compliance with such requirements):-</w:t>
      </w:r>
    </w:p>
    <w:p w14:paraId="762B92FF" w14:textId="77777777" w:rsidR="00675DA2" w:rsidRPr="003B0521" w:rsidRDefault="00675DA2" w:rsidP="00675DA2">
      <w:pPr>
        <w:rPr>
          <w:color w:val="0070C0"/>
          <w:szCs w:val="22"/>
        </w:rPr>
      </w:pPr>
    </w:p>
    <w:p w14:paraId="00B327BE" w14:textId="4C131DF7" w:rsidR="00C60003" w:rsidRPr="003B0521" w:rsidRDefault="00675DA2" w:rsidP="00675DA2">
      <w:pPr>
        <w:rPr>
          <w:i/>
          <w:sz w:val="20"/>
        </w:rPr>
      </w:pPr>
      <w:r w:rsidRPr="003B0521">
        <w:rPr>
          <w:i/>
          <w:sz w:val="20"/>
        </w:rPr>
        <w:t>(c) Other relevant information</w:t>
      </w:r>
      <w:r w:rsidRPr="003B0521">
        <w:rPr>
          <w:i/>
          <w:sz w:val="20"/>
          <w:vertAlign w:val="superscript"/>
        </w:rPr>
        <w:fldChar w:fldCharType="begin"/>
      </w:r>
      <w:r w:rsidRPr="003B0521">
        <w:rPr>
          <w:i/>
          <w:sz w:val="20"/>
          <w:vertAlign w:val="superscript"/>
        </w:rPr>
        <w:instrText xml:space="preserve"> NOTEREF _Ref261270409  \* MERGEFORMAT </w:instrText>
      </w:r>
      <w:r w:rsidRPr="003B0521">
        <w:rPr>
          <w:i/>
          <w:sz w:val="20"/>
          <w:vertAlign w:val="superscript"/>
        </w:rPr>
        <w:fldChar w:fldCharType="separate"/>
      </w:r>
      <w:r w:rsidR="00DD757A">
        <w:rPr>
          <w:i/>
          <w:sz w:val="20"/>
          <w:vertAlign w:val="superscript"/>
        </w:rPr>
        <w:t>7</w:t>
      </w:r>
      <w:r w:rsidRPr="003B0521">
        <w:rPr>
          <w:i/>
          <w:sz w:val="20"/>
          <w:vertAlign w:val="superscript"/>
        </w:rPr>
        <w:fldChar w:fldCharType="end"/>
      </w:r>
      <w:r w:rsidR="00141DB0" w:rsidRPr="003B0521">
        <w:rPr>
          <w:i/>
          <w:sz w:val="20"/>
          <w:vertAlign w:val="superscript"/>
        </w:rPr>
        <w:t>\</w:t>
      </w:r>
    </w:p>
    <w:p w14:paraId="74085519" w14:textId="77777777" w:rsidR="00675DA2" w:rsidRPr="003B0521" w:rsidRDefault="00675DA2" w:rsidP="00675DA2">
      <w:pPr>
        <w:pStyle w:val="Heading2"/>
        <w:rPr>
          <w:rFonts w:ascii="Times New Roman" w:hAnsi="Times New Roman"/>
        </w:rPr>
      </w:pPr>
      <w:r w:rsidRPr="003B0521">
        <w:rPr>
          <w:rFonts w:ascii="Times New Roman" w:hAnsi="Times New Roman"/>
        </w:rPr>
        <w:t xml:space="preserve"> </w:t>
      </w:r>
      <w:bookmarkStart w:id="69" w:name="_Toc309285740"/>
      <w:bookmarkStart w:id="70" w:name="_Toc527203193"/>
      <w:bookmarkStart w:id="71" w:name="_Toc180584195"/>
      <w:r w:rsidRPr="003B0521">
        <w:rPr>
          <w:rFonts w:ascii="Times New Roman" w:hAnsi="Times New Roman"/>
        </w:rPr>
        <w:t>Other</w:t>
      </w:r>
      <w:bookmarkEnd w:id="69"/>
      <w:bookmarkEnd w:id="70"/>
      <w:bookmarkEnd w:id="71"/>
      <w:r w:rsidRPr="003B0521">
        <w:rPr>
          <w:rFonts w:ascii="Times New Roman" w:hAnsi="Times New Roman"/>
        </w:rPr>
        <w:t xml:space="preserve"> </w:t>
      </w:r>
    </w:p>
    <w:p w14:paraId="18AD8F6A" w14:textId="235ABE4D" w:rsidR="00675DA2" w:rsidRPr="003B0521" w:rsidRDefault="00675DA2" w:rsidP="00675DA2">
      <w:pPr>
        <w:rPr>
          <w:i/>
          <w:sz w:val="20"/>
        </w:rPr>
      </w:pPr>
      <w:r w:rsidRPr="003B0521">
        <w:rPr>
          <w:i/>
          <w:sz w:val="20"/>
        </w:rPr>
        <w:t>Description of any other MCS systems of relevance.</w:t>
      </w:r>
    </w:p>
    <w:p w14:paraId="6B435A86" w14:textId="77777777" w:rsidR="00BB1A9E" w:rsidRPr="003B0521" w:rsidRDefault="00BB1A9E" w:rsidP="00675DA2">
      <w:pPr>
        <w:rPr>
          <w:i/>
          <w:sz w:val="20"/>
        </w:rPr>
      </w:pPr>
    </w:p>
    <w:p w14:paraId="5AB16DD4" w14:textId="4EC5040F" w:rsidR="00675DA2" w:rsidRPr="003B0521" w:rsidRDefault="00675DA2" w:rsidP="00E67041">
      <w:pPr>
        <w:pStyle w:val="Heading1"/>
      </w:pPr>
      <w:bookmarkStart w:id="72" w:name="_Toc309285741"/>
      <w:bookmarkStart w:id="73" w:name="_Toc527203194"/>
      <w:bookmarkStart w:id="74" w:name="_Toc180584196"/>
      <w:r w:rsidRPr="003B0521">
        <w:t>Additional Reporting Requirements</w:t>
      </w:r>
      <w:bookmarkStart w:id="75" w:name="_Toc527203196"/>
      <w:bookmarkEnd w:id="72"/>
      <w:bookmarkEnd w:id="73"/>
      <w:r w:rsidR="00562E9C" w:rsidRPr="003B0521">
        <w:t xml:space="preserve"> </w:t>
      </w:r>
      <w:r w:rsidRPr="003B0521">
        <w:t>Ecologically Related Species</w:t>
      </w:r>
      <w:bookmarkEnd w:id="75"/>
      <w:bookmarkEnd w:id="74"/>
    </w:p>
    <w:p w14:paraId="23E2ED17" w14:textId="77777777" w:rsidR="00675DA2" w:rsidRPr="003B0521" w:rsidRDefault="00675DA2" w:rsidP="00675DA2">
      <w:pPr>
        <w:rPr>
          <w:i/>
          <w:sz w:val="20"/>
        </w:rPr>
      </w:pPr>
      <w:r w:rsidRPr="003B0521">
        <w:rPr>
          <w:i/>
          <w:sz w:val="20"/>
        </w:rPr>
        <w:t>(a) Reporting requirements in relation to implementation of the 2008 ERS Recommendation:</w:t>
      </w:r>
    </w:p>
    <w:p w14:paraId="53AE4546" w14:textId="77777777" w:rsidR="00675DA2" w:rsidRPr="003B0521" w:rsidRDefault="00675DA2" w:rsidP="00675DA2">
      <w:pPr>
        <w:rPr>
          <w:color w:val="0070C0"/>
          <w:sz w:val="20"/>
        </w:rPr>
      </w:pPr>
    </w:p>
    <w:p w14:paraId="5FA477ED" w14:textId="77777777" w:rsidR="00675DA2" w:rsidRPr="003B0521" w:rsidRDefault="00675DA2" w:rsidP="00DB2905">
      <w:pPr>
        <w:numPr>
          <w:ilvl w:val="0"/>
          <w:numId w:val="16"/>
        </w:numPr>
        <w:rPr>
          <w:i/>
          <w:sz w:val="20"/>
        </w:rPr>
      </w:pPr>
      <w:r w:rsidRPr="003B0521">
        <w:rPr>
          <w:i/>
          <w:sz w:val="20"/>
        </w:rPr>
        <w:t>Specify whether each of the following plans/guidelines have been implemented, and if not, specify the action that has been taken towards implementing each of these plans/guidelines:-</w:t>
      </w:r>
    </w:p>
    <w:p w14:paraId="4399B5B6" w14:textId="77777777" w:rsidR="00675DA2" w:rsidRPr="003B0521" w:rsidRDefault="00675DA2" w:rsidP="00675DA2">
      <w:pPr>
        <w:ind w:left="720"/>
        <w:rPr>
          <w:i/>
          <w:sz w:val="20"/>
        </w:rPr>
      </w:pPr>
    </w:p>
    <w:p w14:paraId="7ADCCF32" w14:textId="77777777" w:rsidR="00675DA2" w:rsidRPr="003B0521" w:rsidRDefault="00675DA2" w:rsidP="00DB2905">
      <w:pPr>
        <w:numPr>
          <w:ilvl w:val="0"/>
          <w:numId w:val="17"/>
        </w:numPr>
        <w:ind w:left="993" w:hanging="284"/>
        <w:rPr>
          <w:sz w:val="20"/>
        </w:rPr>
      </w:pPr>
      <w:r w:rsidRPr="003B0521">
        <w:rPr>
          <w:i/>
          <w:sz w:val="20"/>
        </w:rPr>
        <w:t>International Plan of Action for Reducing Incidental Catches of Seabirds in Longline Fisheries:</w:t>
      </w:r>
    </w:p>
    <w:p w14:paraId="0405A754" w14:textId="77777777" w:rsidR="00675DA2" w:rsidRPr="003B0521" w:rsidRDefault="00675DA2" w:rsidP="00675DA2">
      <w:pPr>
        <w:ind w:left="993"/>
        <w:rPr>
          <w:color w:val="0070C0"/>
          <w:sz w:val="20"/>
        </w:rPr>
      </w:pPr>
    </w:p>
    <w:p w14:paraId="67F10639" w14:textId="77777777" w:rsidR="00675DA2" w:rsidRPr="003B0521" w:rsidRDefault="00675DA2" w:rsidP="00DB2905">
      <w:pPr>
        <w:numPr>
          <w:ilvl w:val="0"/>
          <w:numId w:val="17"/>
        </w:numPr>
        <w:ind w:left="993" w:hanging="284"/>
        <w:rPr>
          <w:sz w:val="20"/>
        </w:rPr>
      </w:pPr>
      <w:r w:rsidRPr="003B0521">
        <w:rPr>
          <w:i/>
          <w:sz w:val="20"/>
        </w:rPr>
        <w:t>International Plan of Action for the Conservation and Management of Sharks:</w:t>
      </w:r>
    </w:p>
    <w:p w14:paraId="2488A834" w14:textId="77777777" w:rsidR="00675DA2" w:rsidRPr="003B0521" w:rsidRDefault="00675DA2" w:rsidP="00675DA2">
      <w:pPr>
        <w:ind w:left="993"/>
        <w:rPr>
          <w:color w:val="0070C0"/>
          <w:sz w:val="20"/>
        </w:rPr>
      </w:pPr>
    </w:p>
    <w:p w14:paraId="29A99128" w14:textId="77777777" w:rsidR="00675DA2" w:rsidRPr="003B0521" w:rsidRDefault="00675DA2" w:rsidP="00DB2905">
      <w:pPr>
        <w:numPr>
          <w:ilvl w:val="0"/>
          <w:numId w:val="17"/>
        </w:numPr>
        <w:ind w:left="993" w:hanging="284"/>
        <w:rPr>
          <w:sz w:val="20"/>
        </w:rPr>
      </w:pPr>
      <w:r w:rsidRPr="003B0521">
        <w:rPr>
          <w:i/>
          <w:sz w:val="20"/>
        </w:rPr>
        <w:t>FAO Guidelines to reduce sea turtle mortality in fishing operations:</w:t>
      </w:r>
    </w:p>
    <w:p w14:paraId="69328332" w14:textId="77777777" w:rsidR="00675DA2" w:rsidRPr="003B0521" w:rsidRDefault="00675DA2" w:rsidP="00675DA2">
      <w:pPr>
        <w:ind w:left="993"/>
        <w:rPr>
          <w:color w:val="0070C0"/>
          <w:sz w:val="20"/>
        </w:rPr>
      </w:pPr>
    </w:p>
    <w:p w14:paraId="51E002EF" w14:textId="77777777" w:rsidR="00675DA2" w:rsidRPr="003B0521" w:rsidRDefault="00675DA2" w:rsidP="00DB2905">
      <w:pPr>
        <w:numPr>
          <w:ilvl w:val="0"/>
          <w:numId w:val="16"/>
        </w:numPr>
        <w:rPr>
          <w:i/>
          <w:sz w:val="20"/>
        </w:rPr>
      </w:pPr>
      <w:r w:rsidRPr="003B0521">
        <w:rPr>
          <w:i/>
          <w:sz w:val="20"/>
        </w:rPr>
        <w:t>Specify whether all current binding and recommendatory measures</w:t>
      </w:r>
      <w:r w:rsidRPr="003B0521">
        <w:rPr>
          <w:rStyle w:val="FootnoteReference"/>
          <w:i/>
          <w:sz w:val="20"/>
        </w:rPr>
        <w:footnoteReference w:id="10"/>
      </w:r>
      <w:r w:rsidRPr="003B0521">
        <w:rPr>
          <w:i/>
          <w:sz w:val="20"/>
        </w:rPr>
        <w:t xml:space="preserve"> aimed at the protection of ecologically related species</w:t>
      </w:r>
      <w:r w:rsidRPr="003B0521">
        <w:rPr>
          <w:rStyle w:val="FootnoteReference"/>
          <w:i/>
          <w:sz w:val="20"/>
        </w:rPr>
        <w:footnoteReference w:id="11"/>
      </w:r>
      <w:r w:rsidRPr="003B0521">
        <w:rPr>
          <w:i/>
          <w:sz w:val="20"/>
        </w:rPr>
        <w:t xml:space="preserve"> from fishing of the following tuna RFMOs are being complied with.  If not, specify which measures are not being complied with and the progress that is being made towards compliance:-</w:t>
      </w:r>
    </w:p>
    <w:p w14:paraId="19DD68A3" w14:textId="77777777" w:rsidR="00675DA2" w:rsidRPr="003B0521" w:rsidRDefault="00675DA2" w:rsidP="00675DA2">
      <w:pPr>
        <w:ind w:left="720"/>
        <w:rPr>
          <w:i/>
          <w:sz w:val="20"/>
        </w:rPr>
      </w:pPr>
    </w:p>
    <w:p w14:paraId="5E03F893" w14:textId="77777777" w:rsidR="00675DA2" w:rsidRPr="003B0521" w:rsidRDefault="00675DA2" w:rsidP="00DB2905">
      <w:pPr>
        <w:numPr>
          <w:ilvl w:val="0"/>
          <w:numId w:val="17"/>
        </w:numPr>
        <w:ind w:left="993" w:hanging="284"/>
        <w:rPr>
          <w:sz w:val="20"/>
        </w:rPr>
      </w:pPr>
      <w:r w:rsidRPr="003B0521">
        <w:rPr>
          <w:i/>
          <w:sz w:val="20"/>
        </w:rPr>
        <w:t>IOTC, when fishing within IOTC’s Convention Area:</w:t>
      </w:r>
    </w:p>
    <w:p w14:paraId="5964048E" w14:textId="77777777" w:rsidR="00675DA2" w:rsidRPr="003B0521" w:rsidRDefault="00675DA2" w:rsidP="00675DA2">
      <w:pPr>
        <w:ind w:left="993"/>
        <w:rPr>
          <w:color w:val="0070C0"/>
          <w:sz w:val="20"/>
        </w:rPr>
      </w:pPr>
    </w:p>
    <w:p w14:paraId="6D0F9DAA" w14:textId="77777777" w:rsidR="00675DA2" w:rsidRPr="003B0521" w:rsidRDefault="00675DA2" w:rsidP="00DB2905">
      <w:pPr>
        <w:numPr>
          <w:ilvl w:val="0"/>
          <w:numId w:val="17"/>
        </w:numPr>
        <w:ind w:left="993" w:hanging="284"/>
        <w:rPr>
          <w:sz w:val="20"/>
        </w:rPr>
      </w:pPr>
      <w:r w:rsidRPr="003B0521">
        <w:rPr>
          <w:i/>
          <w:sz w:val="20"/>
        </w:rPr>
        <w:t>WCPFC, when fishing within WCPFC’s Convention Area:</w:t>
      </w:r>
    </w:p>
    <w:p w14:paraId="0B207A0C" w14:textId="77777777" w:rsidR="00675DA2" w:rsidRPr="003B0521" w:rsidRDefault="00675DA2" w:rsidP="00675DA2">
      <w:pPr>
        <w:ind w:left="993"/>
        <w:rPr>
          <w:color w:val="0070C0"/>
          <w:sz w:val="20"/>
        </w:rPr>
      </w:pPr>
    </w:p>
    <w:p w14:paraId="77F6D86D" w14:textId="14DB1176" w:rsidR="00675DA2" w:rsidRPr="003B0521" w:rsidRDefault="00675DA2" w:rsidP="00DB2905">
      <w:pPr>
        <w:numPr>
          <w:ilvl w:val="0"/>
          <w:numId w:val="17"/>
        </w:numPr>
        <w:ind w:left="993" w:hanging="284"/>
        <w:rPr>
          <w:sz w:val="20"/>
        </w:rPr>
      </w:pPr>
      <w:r w:rsidRPr="003B0521">
        <w:rPr>
          <w:i/>
          <w:sz w:val="20"/>
        </w:rPr>
        <w:lastRenderedPageBreak/>
        <w:t>ICCAT, when fishing within ICCAT’s Convention Area:</w:t>
      </w:r>
    </w:p>
    <w:p w14:paraId="0DB20218" w14:textId="05AE901B" w:rsidR="00562E9C" w:rsidRPr="003B0521" w:rsidRDefault="00562E9C">
      <w:pPr>
        <w:rPr>
          <w:sz w:val="20"/>
        </w:rPr>
      </w:pPr>
    </w:p>
    <w:p w14:paraId="6468B26C" w14:textId="77777777" w:rsidR="00675DA2" w:rsidRPr="003B0521" w:rsidRDefault="00675DA2" w:rsidP="00DB2905">
      <w:pPr>
        <w:numPr>
          <w:ilvl w:val="0"/>
          <w:numId w:val="16"/>
        </w:numPr>
        <w:rPr>
          <w:i/>
          <w:sz w:val="20"/>
        </w:rPr>
      </w:pPr>
      <w:r w:rsidRPr="003B0521">
        <w:rPr>
          <w:i/>
          <w:sz w:val="20"/>
        </w:rPr>
        <w:t>Specify whether data is being collected and reported on ecologically related species in accordance with the requirements of the following tuna RFMOs.  If data are not being collected and reported in accordance with these requirements, specify which measures are not being complied with and the progress that is being made towards compliance:-</w:t>
      </w:r>
    </w:p>
    <w:p w14:paraId="1F91D65E" w14:textId="77777777" w:rsidR="00675DA2" w:rsidRPr="003B0521" w:rsidRDefault="00675DA2" w:rsidP="00675DA2">
      <w:pPr>
        <w:ind w:left="720"/>
        <w:rPr>
          <w:i/>
          <w:sz w:val="20"/>
        </w:rPr>
      </w:pPr>
    </w:p>
    <w:p w14:paraId="38D994AA" w14:textId="77777777" w:rsidR="00675DA2" w:rsidRPr="003B0521" w:rsidRDefault="00675DA2" w:rsidP="00DB2905">
      <w:pPr>
        <w:numPr>
          <w:ilvl w:val="0"/>
          <w:numId w:val="17"/>
        </w:numPr>
        <w:ind w:left="993" w:hanging="284"/>
        <w:rPr>
          <w:sz w:val="20"/>
        </w:rPr>
      </w:pPr>
      <w:r w:rsidRPr="003B0521">
        <w:rPr>
          <w:i/>
          <w:sz w:val="20"/>
        </w:rPr>
        <w:t>CCSBT</w:t>
      </w:r>
      <w:r w:rsidRPr="003B0521">
        <w:rPr>
          <w:rStyle w:val="FootnoteReference"/>
          <w:i/>
          <w:sz w:val="20"/>
        </w:rPr>
        <w:footnoteReference w:id="12"/>
      </w:r>
      <w:r w:rsidRPr="003B0521">
        <w:rPr>
          <w:i/>
          <w:sz w:val="20"/>
        </w:rPr>
        <w:t>:</w:t>
      </w:r>
    </w:p>
    <w:p w14:paraId="0E29004C" w14:textId="77777777" w:rsidR="00675DA2" w:rsidRPr="003B0521" w:rsidRDefault="00675DA2" w:rsidP="00675DA2">
      <w:pPr>
        <w:ind w:left="993"/>
        <w:rPr>
          <w:color w:val="0070C0"/>
          <w:sz w:val="20"/>
        </w:rPr>
      </w:pPr>
    </w:p>
    <w:p w14:paraId="55FD2279" w14:textId="77777777" w:rsidR="00675DA2" w:rsidRPr="003B0521" w:rsidRDefault="00675DA2" w:rsidP="00DB2905">
      <w:pPr>
        <w:numPr>
          <w:ilvl w:val="0"/>
          <w:numId w:val="17"/>
        </w:numPr>
        <w:ind w:left="993" w:hanging="284"/>
        <w:rPr>
          <w:sz w:val="20"/>
        </w:rPr>
      </w:pPr>
      <w:r w:rsidRPr="003B0521">
        <w:rPr>
          <w:i/>
          <w:sz w:val="20"/>
        </w:rPr>
        <w:t>IOTC, for fishing within IOTC’s Convention Area:</w:t>
      </w:r>
    </w:p>
    <w:p w14:paraId="6B206501" w14:textId="77777777" w:rsidR="00675DA2" w:rsidRPr="003B0521" w:rsidRDefault="00675DA2" w:rsidP="00675DA2">
      <w:pPr>
        <w:ind w:left="993"/>
        <w:rPr>
          <w:color w:val="0070C0"/>
          <w:sz w:val="20"/>
        </w:rPr>
      </w:pPr>
    </w:p>
    <w:p w14:paraId="54CFCA87" w14:textId="77777777" w:rsidR="00675DA2" w:rsidRPr="003B0521" w:rsidRDefault="00675DA2" w:rsidP="00DB2905">
      <w:pPr>
        <w:numPr>
          <w:ilvl w:val="0"/>
          <w:numId w:val="17"/>
        </w:numPr>
        <w:ind w:left="993" w:hanging="284"/>
        <w:rPr>
          <w:sz w:val="20"/>
        </w:rPr>
      </w:pPr>
      <w:r w:rsidRPr="003B0521">
        <w:rPr>
          <w:i/>
          <w:sz w:val="20"/>
        </w:rPr>
        <w:t>WCPFC, for fishing within WCPFC’s Convention Area:</w:t>
      </w:r>
    </w:p>
    <w:p w14:paraId="42997DED" w14:textId="77777777" w:rsidR="00675DA2" w:rsidRPr="003B0521" w:rsidRDefault="00675DA2" w:rsidP="00675DA2">
      <w:pPr>
        <w:ind w:left="993"/>
        <w:rPr>
          <w:color w:val="0070C0"/>
          <w:sz w:val="20"/>
        </w:rPr>
      </w:pPr>
    </w:p>
    <w:p w14:paraId="0790A00C" w14:textId="24090646" w:rsidR="00675DA2" w:rsidRPr="003B0521" w:rsidRDefault="00675DA2" w:rsidP="00B4236A">
      <w:pPr>
        <w:numPr>
          <w:ilvl w:val="0"/>
          <w:numId w:val="17"/>
        </w:numPr>
        <w:ind w:left="993" w:hanging="284"/>
        <w:rPr>
          <w:color w:val="0070C0"/>
          <w:sz w:val="20"/>
        </w:rPr>
      </w:pPr>
      <w:r w:rsidRPr="003B0521">
        <w:rPr>
          <w:i/>
          <w:sz w:val="20"/>
        </w:rPr>
        <w:t>ICCAT, for fishing within ICCAT’s Convention Area:</w:t>
      </w:r>
    </w:p>
    <w:p w14:paraId="4692F9AF" w14:textId="77777777" w:rsidR="00675DA2" w:rsidRPr="003B0521" w:rsidRDefault="00675DA2" w:rsidP="00675DA2">
      <w:pPr>
        <w:ind w:left="284"/>
        <w:rPr>
          <w:color w:val="0070C0"/>
          <w:sz w:val="20"/>
        </w:rPr>
      </w:pPr>
    </w:p>
    <w:p w14:paraId="0F818472" w14:textId="77777777" w:rsidR="00675DA2" w:rsidRPr="003B0521" w:rsidRDefault="00FE1A04" w:rsidP="00675DA2">
      <w:pPr>
        <w:rPr>
          <w:i/>
          <w:sz w:val="20"/>
        </w:rPr>
      </w:pPr>
      <w:r w:rsidRPr="003B0521">
        <w:rPr>
          <w:i/>
          <w:sz w:val="20"/>
        </w:rPr>
        <w:t xml:space="preserve">(b) </w:t>
      </w:r>
      <w:r w:rsidR="00675DA2" w:rsidRPr="003B0521">
        <w:rPr>
          <w:i/>
          <w:sz w:val="20"/>
        </w:rPr>
        <w:t>Mitigation – describe the current mitigation requirements:</w:t>
      </w:r>
    </w:p>
    <w:p w14:paraId="76C2C308" w14:textId="77777777" w:rsidR="00675DA2" w:rsidRPr="003B0521" w:rsidRDefault="00675DA2" w:rsidP="00675DA2">
      <w:pPr>
        <w:rPr>
          <w:i/>
          <w:sz w:val="20"/>
        </w:rPr>
      </w:pPr>
      <w:r w:rsidRPr="003B0521">
        <w:rPr>
          <w:i/>
          <w:sz w:val="20"/>
        </w:rPr>
        <w:br/>
        <w:t>(</w:t>
      </w:r>
      <w:r w:rsidR="00FE1A04" w:rsidRPr="003B0521">
        <w:rPr>
          <w:i/>
          <w:sz w:val="20"/>
        </w:rPr>
        <w:t>c</w:t>
      </w:r>
      <w:r w:rsidRPr="003B0521">
        <w:rPr>
          <w:i/>
          <w:sz w:val="20"/>
        </w:rPr>
        <w:t>) Monitoring usage of bycatch mitigation measures:</w:t>
      </w:r>
    </w:p>
    <w:p w14:paraId="28C0FDE6" w14:textId="77777777" w:rsidR="00675DA2" w:rsidRPr="003B0521" w:rsidRDefault="00675DA2" w:rsidP="00675DA2">
      <w:pPr>
        <w:rPr>
          <w:i/>
          <w:color w:val="0070C0"/>
          <w:sz w:val="20"/>
        </w:rPr>
      </w:pPr>
    </w:p>
    <w:p w14:paraId="0ED91AED" w14:textId="77777777" w:rsidR="00675DA2" w:rsidRPr="003B0521" w:rsidRDefault="00675DA2" w:rsidP="00B07FA0">
      <w:pPr>
        <w:numPr>
          <w:ilvl w:val="0"/>
          <w:numId w:val="19"/>
        </w:numPr>
        <w:rPr>
          <w:i/>
          <w:sz w:val="20"/>
        </w:rPr>
      </w:pPr>
      <w:r w:rsidRPr="003B0521">
        <w:rPr>
          <w:i/>
          <w:sz w:val="20"/>
        </w:rPr>
        <w:t>Describe the methods being used to monitor compliance with bycatch mitigation measures (e.g. types of port inspections conducted and other monitoring and surveillance programs used to monitor compliance</w:t>
      </w:r>
      <w:r w:rsidR="00767139" w:rsidRPr="003B0521">
        <w:rPr>
          <w:i/>
          <w:sz w:val="20"/>
        </w:rPr>
        <w:t xml:space="preserve">). </w:t>
      </w:r>
      <w:r w:rsidRPr="003B0521">
        <w:rPr>
          <w:i/>
          <w:sz w:val="20"/>
        </w:rPr>
        <w:t>Include details of the level of coverage (e.g. proportion of vessels inspected each year):</w:t>
      </w:r>
    </w:p>
    <w:p w14:paraId="39EABCAE" w14:textId="77777777" w:rsidR="00675DA2" w:rsidRPr="003B0521" w:rsidRDefault="00675DA2" w:rsidP="00675DA2">
      <w:pPr>
        <w:rPr>
          <w:color w:val="0070C0"/>
          <w:sz w:val="20"/>
        </w:rPr>
      </w:pPr>
    </w:p>
    <w:p w14:paraId="7D553D18" w14:textId="77777777" w:rsidR="00675DA2" w:rsidRPr="003B0521" w:rsidRDefault="00675DA2" w:rsidP="00B07FA0">
      <w:pPr>
        <w:numPr>
          <w:ilvl w:val="0"/>
          <w:numId w:val="19"/>
        </w:numPr>
        <w:rPr>
          <w:i/>
          <w:sz w:val="20"/>
        </w:rPr>
      </w:pPr>
      <w:r w:rsidRPr="003B0521">
        <w:rPr>
          <w:i/>
          <w:sz w:val="20"/>
        </w:rPr>
        <w:t>Describe the type of information that is collected on mitigation measures as part of compliance programmes for SBT vessels:</w:t>
      </w:r>
    </w:p>
    <w:p w14:paraId="4A15B269" w14:textId="77777777" w:rsidR="00675DA2" w:rsidRPr="003B0521" w:rsidRDefault="00675DA2" w:rsidP="00675DA2">
      <w:pPr>
        <w:rPr>
          <w:color w:val="0070C0"/>
          <w:szCs w:val="22"/>
        </w:rPr>
      </w:pPr>
    </w:p>
    <w:p w14:paraId="3D6A472D" w14:textId="4E298517" w:rsidR="00675DA2" w:rsidRPr="003B0521" w:rsidRDefault="00675DA2" w:rsidP="000708D2">
      <w:pPr>
        <w:jc w:val="right"/>
        <w:rPr>
          <w:b/>
        </w:rPr>
      </w:pPr>
      <w:r w:rsidRPr="003B0521">
        <w:br w:type="page"/>
      </w:r>
    </w:p>
    <w:p w14:paraId="31396BCE" w14:textId="77777777" w:rsidR="00675DA2" w:rsidRPr="003B0521" w:rsidRDefault="0000034D" w:rsidP="00240862">
      <w:pPr>
        <w:pStyle w:val="Heading1"/>
        <w:numPr>
          <w:ilvl w:val="0"/>
          <w:numId w:val="0"/>
        </w:numPr>
        <w:ind w:left="432" w:hanging="432"/>
      </w:pPr>
      <w:bookmarkStart w:id="76" w:name="_Toc180584197"/>
      <w:r w:rsidRPr="003B0521">
        <w:lastRenderedPageBreak/>
        <w:t xml:space="preserve">Appendix 1. </w:t>
      </w:r>
      <w:r w:rsidR="00675DA2" w:rsidRPr="003B0521">
        <w:t>CCSBT Authorised Vessel Resolution</w:t>
      </w:r>
      <w:bookmarkEnd w:id="76"/>
    </w:p>
    <w:p w14:paraId="548F6EFD" w14:textId="77777777" w:rsidR="00675DA2" w:rsidRPr="003B0521" w:rsidRDefault="00675DA2" w:rsidP="000708D2">
      <w:r w:rsidRPr="003B0521">
        <w:t>The flag Members and Co-operating Non-members of the vessels on the record shall:</w:t>
      </w:r>
      <w:r w:rsidRPr="003B0521">
        <w:br/>
      </w:r>
    </w:p>
    <w:p w14:paraId="1DA1B2DC" w14:textId="77777777" w:rsidR="00675DA2" w:rsidRPr="003B0521" w:rsidRDefault="00675DA2" w:rsidP="003B0521">
      <w:pPr>
        <w:spacing w:after="120"/>
        <w:ind w:left="420" w:hanging="210"/>
      </w:pPr>
      <w:r w:rsidRPr="003B0521">
        <w:t>a) authorize their FVs to fish for SBT only if they are able to fulfil in respect of these vessels the requirements and responsibilities under the CCSBT Convention and its conservation and management measures;</w:t>
      </w:r>
    </w:p>
    <w:p w14:paraId="5F576F52" w14:textId="77777777" w:rsidR="00675DA2" w:rsidRPr="003B0521" w:rsidRDefault="00675DA2" w:rsidP="003B0521">
      <w:pPr>
        <w:spacing w:after="120"/>
        <w:ind w:left="420" w:hanging="210"/>
      </w:pPr>
      <w:r w:rsidRPr="003B0521">
        <w:t>b) take necessary measures to ensure that their FVs comply with all the relevant CCSBT conservation and management measures;</w:t>
      </w:r>
    </w:p>
    <w:p w14:paraId="38568EFB" w14:textId="77777777" w:rsidR="00675DA2" w:rsidRPr="003B0521" w:rsidRDefault="00675DA2" w:rsidP="003B0521">
      <w:pPr>
        <w:spacing w:after="120"/>
        <w:ind w:left="420" w:hanging="210"/>
      </w:pPr>
      <w:r w:rsidRPr="003B0521">
        <w:t>c) take necessary measures to ensure that their FVs on the CCSBT Record keep on board valid certificates of vessel registration and valid authorization to fish and/or tranship;</w:t>
      </w:r>
    </w:p>
    <w:p w14:paraId="6BB80620" w14:textId="77777777" w:rsidR="00675DA2" w:rsidRPr="003B0521" w:rsidRDefault="00675DA2" w:rsidP="003B0521">
      <w:pPr>
        <w:spacing w:after="120"/>
        <w:ind w:left="420" w:hanging="210"/>
      </w:pPr>
      <w:r w:rsidRPr="003B0521">
        <w:t xml:space="preserve">d) affirm that if those vessels have record of IUU fishing activities, the owners have provided sufficient evidence demonstrating that they will not conduct such activities </w:t>
      </w:r>
      <w:r w:rsidR="0020195F" w:rsidRPr="003B0521">
        <w:t>anymore</w:t>
      </w:r>
      <w:r w:rsidRPr="003B0521">
        <w:t xml:space="preserve">; </w:t>
      </w:r>
    </w:p>
    <w:p w14:paraId="0DCFFCC1" w14:textId="77777777" w:rsidR="00675DA2" w:rsidRPr="003B0521" w:rsidRDefault="00675DA2" w:rsidP="003B0521">
      <w:pPr>
        <w:spacing w:after="120"/>
        <w:ind w:left="420" w:hanging="210"/>
      </w:pPr>
      <w:r w:rsidRPr="003B0521">
        <w:t>e) ensure, to the extent possible under domestic law, that the owners and operators of their FVs on the CCSBT Record are not engaged in or associated with fishing activities for SBT conducted by FVs not entered into the CCSBT Record;</w:t>
      </w:r>
    </w:p>
    <w:p w14:paraId="7F2026CA" w14:textId="77777777" w:rsidR="00675DA2" w:rsidRPr="003B0521" w:rsidRDefault="00675DA2" w:rsidP="003B0521">
      <w:pPr>
        <w:spacing w:after="120"/>
        <w:ind w:left="420" w:hanging="210"/>
      </w:pPr>
      <w:r w:rsidRPr="003B0521">
        <w:t>f) take necessary measures to ensure, to the extent possible under domestic law, that the owners of the FVs on the CCSBT Record are citizens or legal entities within the flag Members and Co-operating Non-members so that any control or punitive actions can be effectively taken against them.</w:t>
      </w:r>
    </w:p>
    <w:p w14:paraId="0F7D19CF" w14:textId="77777777" w:rsidR="00675DA2" w:rsidRPr="003B0521" w:rsidRDefault="00675DA2" w:rsidP="00675DA2"/>
    <w:p w14:paraId="4D53C894" w14:textId="77777777" w:rsidR="00C12EBC" w:rsidRPr="003B0521" w:rsidRDefault="00C12EBC"/>
    <w:sectPr w:rsidR="00C12EBC" w:rsidRPr="003B0521" w:rsidSect="0036786D">
      <w:footerReference w:type="default" r:id="rId12"/>
      <w:type w:val="oddPage"/>
      <w:pgSz w:w="11906" w:h="16838"/>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F1A6B" w14:textId="77777777" w:rsidR="00840DB6" w:rsidRDefault="00840DB6">
      <w:r>
        <w:separator/>
      </w:r>
    </w:p>
  </w:endnote>
  <w:endnote w:type="continuationSeparator" w:id="0">
    <w:p w14:paraId="4F632E1A" w14:textId="77777777" w:rsidR="00840DB6" w:rsidRDefault="00840DB6">
      <w:r>
        <w:continuationSeparator/>
      </w:r>
    </w:p>
  </w:endnote>
  <w:endnote w:type="continuationNotice" w:id="1">
    <w:p w14:paraId="4B8A6CA2" w14:textId="77777777" w:rsidR="00840DB6" w:rsidRDefault="0084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IN">
    <w:charset w:val="00"/>
    <w:family w:val="swiss"/>
    <w:pitch w:val="variable"/>
    <w:sig w:usb0="800000AF" w:usb1="4000207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883922"/>
      <w:docPartObj>
        <w:docPartGallery w:val="Page Numbers (Bottom of Page)"/>
        <w:docPartUnique/>
      </w:docPartObj>
    </w:sdtPr>
    <w:sdtEndPr>
      <w:rPr>
        <w:noProof/>
      </w:rPr>
    </w:sdtEndPr>
    <w:sdtContent>
      <w:p w14:paraId="69FF1712" w14:textId="7AB541E2" w:rsidR="00F06627" w:rsidRDefault="00F066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513925" w14:textId="06C4A04A" w:rsidR="00E87048" w:rsidRPr="004677AB" w:rsidRDefault="00E87048" w:rsidP="0039351B">
    <w:pPr>
      <w:pStyle w:val="Footer"/>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8EDC5" w14:textId="77777777" w:rsidR="00840DB6" w:rsidRDefault="00840DB6">
      <w:r>
        <w:separator/>
      </w:r>
    </w:p>
  </w:footnote>
  <w:footnote w:type="continuationSeparator" w:id="0">
    <w:p w14:paraId="40621A86" w14:textId="77777777" w:rsidR="00840DB6" w:rsidRDefault="00840DB6">
      <w:r>
        <w:continuationSeparator/>
      </w:r>
    </w:p>
  </w:footnote>
  <w:footnote w:type="continuationNotice" w:id="1">
    <w:p w14:paraId="3819D1B5" w14:textId="77777777" w:rsidR="00840DB6" w:rsidRDefault="00840DB6"/>
  </w:footnote>
  <w:footnote w:id="2">
    <w:p w14:paraId="7CCF3CA3" w14:textId="65586184" w:rsidR="00E87048" w:rsidRDefault="00E87048" w:rsidP="00675DA2">
      <w:pPr>
        <w:pStyle w:val="FootnoteText"/>
        <w:rPr>
          <w:lang w:val="en-US"/>
        </w:rPr>
      </w:pPr>
      <w:r>
        <w:rPr>
          <w:rStyle w:val="FootnoteReference"/>
        </w:rPr>
        <w:footnoteRef/>
      </w:r>
      <w:r>
        <w:t xml:space="preserve"> Effective catch limit </w:t>
      </w:r>
      <w:r>
        <w:rPr>
          <w:lang w:val="en-US"/>
        </w:rPr>
        <w:t>is the Member’s allocation plus any adjustments for agreed short term changes to the National Allocation. For example, see column 3 of Table 1 at paragraph 87 of the Report of CCSBT 24.</w:t>
      </w:r>
    </w:p>
  </w:footnote>
  <w:footnote w:id="3">
    <w:p w14:paraId="3556306D" w14:textId="77777777" w:rsidR="00E87048" w:rsidRDefault="00E87048" w:rsidP="00675DA2">
      <w:pPr>
        <w:pStyle w:val="FootnoteText"/>
      </w:pPr>
      <w:r>
        <w:rPr>
          <w:rStyle w:val="FootnoteReference"/>
        </w:rPr>
        <w:footnoteRef/>
      </w:r>
      <w:r>
        <w:t xml:space="preserve"> Total available catch means a Member’s Effective Catch Limit allocation for that quota year plus any amount of unfished allocation carried forward to that quota year.</w:t>
      </w:r>
    </w:p>
  </w:footnote>
  <w:footnote w:id="4">
    <w:p w14:paraId="468C9F23" w14:textId="3FC8915D" w:rsidR="00E87048" w:rsidRDefault="00E87048">
      <w:pPr>
        <w:pStyle w:val="FootnoteText"/>
      </w:pPr>
      <w:r>
        <w:rPr>
          <w:rStyle w:val="FootnoteReference"/>
        </w:rPr>
        <w:footnoteRef/>
      </w:r>
      <w:r>
        <w:t xml:space="preserve"> ‘A</w:t>
      </w:r>
      <w:r w:rsidRPr="0000102A">
        <w:t xml:space="preserve"> Member or CNM’s attributable catch against its national allocation is the total Southern Bluefin Tuna mortality resulting from fishing activities within its jurisdiction or control including, inter a</w:t>
      </w:r>
      <w:r>
        <w:t>lia, mortality resulting from:</w:t>
      </w:r>
      <w:r w:rsidRPr="0000102A">
        <w:t xml:space="preserve"> commercial fishing operations whether p</w:t>
      </w:r>
      <w:r>
        <w:t xml:space="preserve">rimarily targeting SBT or not;  releases and/or discards; recreational fishing; </w:t>
      </w:r>
      <w:r w:rsidRPr="0000102A">
        <w:t>customary an</w:t>
      </w:r>
      <w:r>
        <w:t xml:space="preserve">d/or traditional fishing; and </w:t>
      </w:r>
      <w:r w:rsidRPr="0000102A">
        <w:t>artisanal fishing.</w:t>
      </w:r>
      <w:r>
        <w:t>’</w:t>
      </w:r>
    </w:p>
  </w:footnote>
  <w:footnote w:id="5">
    <w:p w14:paraId="2F9A97FA" w14:textId="77777777" w:rsidR="00E87048" w:rsidRPr="00891519" w:rsidRDefault="00E87048" w:rsidP="00FE1A04">
      <w:pPr>
        <w:pStyle w:val="FootnoteText"/>
        <w:rPr>
          <w:i/>
          <w:sz w:val="18"/>
          <w:szCs w:val="18"/>
        </w:rPr>
      </w:pPr>
      <w:r w:rsidRPr="00891519">
        <w:rPr>
          <w:rStyle w:val="FootnoteReference"/>
          <w:i/>
          <w:sz w:val="18"/>
          <w:szCs w:val="18"/>
        </w:rPr>
        <w:footnoteRef/>
      </w:r>
      <w:r w:rsidRPr="00891519">
        <w:rPr>
          <w:i/>
          <w:sz w:val="18"/>
          <w:szCs w:val="18"/>
        </w:rPr>
        <w:t xml:space="preserve"> Paragraph 5.8 of the CDS Resolution specifies that “Members and Cooperating Non-Members shall undertake an appropriate level of audit, including inspections of vessels, landings, and where possible markets, to the extent necessary to validate the information contained in the CDS documentation.”</w:t>
      </w:r>
    </w:p>
  </w:footnote>
  <w:footnote w:id="6">
    <w:p w14:paraId="58C52BA8" w14:textId="77777777" w:rsidR="00E87048" w:rsidRPr="00252825" w:rsidRDefault="00E87048" w:rsidP="00675DA2">
      <w:pPr>
        <w:pStyle w:val="FootnoteText"/>
        <w:rPr>
          <w:i/>
          <w:sz w:val="18"/>
          <w:szCs w:val="18"/>
        </w:rPr>
      </w:pPr>
      <w:r w:rsidRPr="00252825">
        <w:rPr>
          <w:rStyle w:val="FootnoteReference"/>
          <w:i/>
          <w:sz w:val="18"/>
          <w:szCs w:val="18"/>
        </w:rPr>
        <w:footnoteRef/>
      </w:r>
      <w:r w:rsidRPr="00252825">
        <w:rPr>
          <w:i/>
          <w:sz w:val="18"/>
          <w:szCs w:val="18"/>
        </w:rPr>
        <w:t xml:space="preserve"> If the reports are not</w:t>
      </w:r>
      <w:r>
        <w:rPr>
          <w:i/>
          <w:sz w:val="18"/>
          <w:szCs w:val="18"/>
        </w:rPr>
        <w:t xml:space="preserve"> to be</w:t>
      </w:r>
      <w:r w:rsidRPr="00252825">
        <w:rPr>
          <w:i/>
          <w:sz w:val="18"/>
          <w:szCs w:val="18"/>
        </w:rPr>
        <w:t xml:space="preserve"> submitted to the Member’s or CNM’s government fisheries authority, then also specify whether the information </w:t>
      </w:r>
      <w:r>
        <w:rPr>
          <w:i/>
          <w:sz w:val="18"/>
          <w:szCs w:val="18"/>
        </w:rPr>
        <w:t>will</w:t>
      </w:r>
      <w:r w:rsidRPr="00252825">
        <w:rPr>
          <w:i/>
          <w:sz w:val="18"/>
          <w:szCs w:val="18"/>
        </w:rPr>
        <w:t xml:space="preserve"> later </w:t>
      </w:r>
      <w:r>
        <w:rPr>
          <w:i/>
          <w:sz w:val="18"/>
          <w:szCs w:val="18"/>
        </w:rPr>
        <w:t xml:space="preserve">be </w:t>
      </w:r>
      <w:r w:rsidRPr="00252825">
        <w:rPr>
          <w:i/>
          <w:sz w:val="18"/>
          <w:szCs w:val="18"/>
        </w:rPr>
        <w:t>sent to the fisheries authority, including how and when that occurs.</w:t>
      </w:r>
    </w:p>
  </w:footnote>
  <w:footnote w:id="7">
    <w:p w14:paraId="1F28C412" w14:textId="77777777" w:rsidR="00E87048" w:rsidRPr="00C343E2" w:rsidRDefault="00E87048" w:rsidP="00675DA2">
      <w:pPr>
        <w:pStyle w:val="FootnoteText"/>
        <w:rPr>
          <w:i/>
          <w:sz w:val="18"/>
          <w:szCs w:val="18"/>
        </w:rPr>
      </w:pPr>
      <w:r w:rsidRPr="00C343E2">
        <w:rPr>
          <w:rStyle w:val="FootnoteReference"/>
          <w:i/>
          <w:sz w:val="18"/>
          <w:szCs w:val="18"/>
        </w:rPr>
        <w:footnoteRef/>
      </w:r>
      <w:r w:rsidRPr="00C343E2">
        <w:rPr>
          <w:i/>
          <w:sz w:val="18"/>
          <w:szCs w:val="18"/>
        </w:rPr>
        <w:t xml:space="preserve"> In particular, whether the information is submitted electronically from the vessel.</w:t>
      </w:r>
    </w:p>
  </w:footnote>
  <w:footnote w:id="8">
    <w:p w14:paraId="79F69990" w14:textId="77777777" w:rsidR="00E87048" w:rsidRPr="00BD64FF" w:rsidRDefault="00E87048" w:rsidP="00675DA2">
      <w:pPr>
        <w:pStyle w:val="FootnoteText"/>
        <w:rPr>
          <w:i/>
          <w:sz w:val="18"/>
          <w:szCs w:val="18"/>
        </w:rPr>
      </w:pPr>
      <w:r w:rsidRPr="00BD64FF">
        <w:rPr>
          <w:rStyle w:val="FootnoteReference"/>
          <w:i/>
          <w:sz w:val="18"/>
          <w:szCs w:val="18"/>
        </w:rPr>
        <w:footnoteRef/>
      </w:r>
      <w:r w:rsidRPr="00BD64FF">
        <w:rPr>
          <w:i/>
          <w:sz w:val="18"/>
          <w:szCs w:val="18"/>
        </w:rPr>
        <w:t xml:space="preserve"> Including </w:t>
      </w:r>
      <w:r>
        <w:rPr>
          <w:i/>
          <w:sz w:val="18"/>
          <w:szCs w:val="18"/>
        </w:rPr>
        <w:t xml:space="preserve">information on ERS, and </w:t>
      </w:r>
      <w:r w:rsidRPr="00BD64FF">
        <w:rPr>
          <w:i/>
          <w:sz w:val="18"/>
          <w:szCs w:val="18"/>
        </w:rPr>
        <w:t>comments on the effectiveness of the controls or monitoring tools and any plans for further improvement.</w:t>
      </w:r>
    </w:p>
  </w:footnote>
  <w:footnote w:id="9">
    <w:p w14:paraId="046E1DE8" w14:textId="77777777" w:rsidR="00E87048" w:rsidRPr="00F6590C" w:rsidRDefault="00E87048" w:rsidP="00675DA2">
      <w:pPr>
        <w:pStyle w:val="FootnoteText"/>
        <w:rPr>
          <w:i/>
          <w:sz w:val="18"/>
          <w:szCs w:val="18"/>
        </w:rPr>
      </w:pPr>
      <w:r w:rsidRPr="00F6590C">
        <w:rPr>
          <w:rStyle w:val="FootnoteReference"/>
          <w:i/>
          <w:sz w:val="18"/>
          <w:szCs w:val="18"/>
        </w:rPr>
        <w:footnoteRef/>
      </w:r>
      <w:r w:rsidRPr="00F6590C">
        <w:rPr>
          <w:i/>
          <w:sz w:val="18"/>
          <w:szCs w:val="18"/>
        </w:rPr>
        <w:t xml:space="preserve"> Including the class of person who conducts this work (e.g. government official, authorised third party)</w:t>
      </w:r>
    </w:p>
  </w:footnote>
  <w:footnote w:id="10">
    <w:p w14:paraId="655A9BBF" w14:textId="11DEDCC8" w:rsidR="00E87048" w:rsidRPr="00891519" w:rsidRDefault="00E87048" w:rsidP="00675DA2">
      <w:pPr>
        <w:pStyle w:val="FootnoteText"/>
        <w:rPr>
          <w:i/>
          <w:sz w:val="18"/>
          <w:szCs w:val="18"/>
        </w:rPr>
      </w:pPr>
      <w:r w:rsidRPr="00891519">
        <w:rPr>
          <w:rStyle w:val="FootnoteReference"/>
          <w:i/>
          <w:sz w:val="18"/>
          <w:szCs w:val="18"/>
        </w:rPr>
        <w:footnoteRef/>
      </w:r>
      <w:r w:rsidRPr="00891519">
        <w:rPr>
          <w:i/>
          <w:sz w:val="18"/>
          <w:szCs w:val="18"/>
        </w:rPr>
        <w:t xml:space="preserve"> Relevant measures of these RFMOs can be found at: </w:t>
      </w:r>
      <w:hyperlink r:id="rId1" w:history="1">
        <w:r w:rsidR="00E91412" w:rsidRPr="00E91412">
          <w:rPr>
            <w:rStyle w:val="Hyperlink"/>
            <w:i/>
            <w:sz w:val="18"/>
            <w:szCs w:val="18"/>
          </w:rPr>
          <w:t>https://www.ccsbt.org/en/content/bycatch-mitigation</w:t>
        </w:r>
      </w:hyperlink>
      <w:r>
        <w:rPr>
          <w:i/>
          <w:sz w:val="18"/>
          <w:szCs w:val="18"/>
        </w:rPr>
        <w:t>.</w:t>
      </w:r>
    </w:p>
  </w:footnote>
  <w:footnote w:id="11">
    <w:p w14:paraId="6015E958" w14:textId="77777777" w:rsidR="00E87048" w:rsidRPr="00891519" w:rsidRDefault="00E87048" w:rsidP="00675DA2">
      <w:pPr>
        <w:pStyle w:val="FootnoteText"/>
        <w:rPr>
          <w:i/>
          <w:sz w:val="18"/>
          <w:szCs w:val="18"/>
        </w:rPr>
      </w:pPr>
      <w:r w:rsidRPr="00891519">
        <w:rPr>
          <w:rStyle w:val="FootnoteReference"/>
          <w:i/>
          <w:sz w:val="18"/>
          <w:szCs w:val="18"/>
        </w:rPr>
        <w:footnoteRef/>
      </w:r>
      <w:r w:rsidRPr="00891519">
        <w:rPr>
          <w:i/>
          <w:sz w:val="18"/>
          <w:szCs w:val="18"/>
        </w:rPr>
        <w:t xml:space="preserve"> Including seabirds, sea turtles and sharks</w:t>
      </w:r>
      <w:r>
        <w:rPr>
          <w:i/>
          <w:sz w:val="18"/>
          <w:szCs w:val="18"/>
        </w:rPr>
        <w:t>.</w:t>
      </w:r>
    </w:p>
  </w:footnote>
  <w:footnote w:id="12">
    <w:p w14:paraId="43A5B195" w14:textId="77777777" w:rsidR="00E87048" w:rsidRPr="00C820E2" w:rsidRDefault="00E87048" w:rsidP="00675DA2">
      <w:pPr>
        <w:pStyle w:val="FootnoteText"/>
        <w:rPr>
          <w:i/>
          <w:sz w:val="18"/>
          <w:szCs w:val="18"/>
        </w:rPr>
      </w:pPr>
      <w:r w:rsidRPr="00C820E2">
        <w:rPr>
          <w:rStyle w:val="FootnoteReference"/>
          <w:i/>
          <w:sz w:val="18"/>
          <w:szCs w:val="18"/>
        </w:rPr>
        <w:footnoteRef/>
      </w:r>
      <w:r w:rsidRPr="00C820E2">
        <w:rPr>
          <w:i/>
          <w:sz w:val="18"/>
          <w:szCs w:val="18"/>
        </w:rPr>
        <w:t xml:space="preserve"> </w:t>
      </w:r>
      <w:r>
        <w:rPr>
          <w:i/>
          <w:sz w:val="18"/>
          <w:szCs w:val="18"/>
        </w:rPr>
        <w:t>Current CCSBT r</w:t>
      </w:r>
      <w:r w:rsidRPr="00C820E2">
        <w:rPr>
          <w:i/>
          <w:sz w:val="18"/>
          <w:szCs w:val="18"/>
        </w:rPr>
        <w:t xml:space="preserve">equirements are those </w:t>
      </w:r>
      <w:r>
        <w:rPr>
          <w:i/>
          <w:sz w:val="18"/>
          <w:szCs w:val="18"/>
        </w:rPr>
        <w:t>in</w:t>
      </w:r>
      <w:r w:rsidRPr="00C820E2">
        <w:rPr>
          <w:i/>
          <w:sz w:val="18"/>
          <w:szCs w:val="18"/>
        </w:rPr>
        <w:t xml:space="preserve"> the Scientific Observer Program Standards and those necessary for completing the template for the annual report to the ERSWG</w:t>
      </w:r>
      <w:r>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16C43C8"/>
    <w:lvl w:ilvl="0">
      <w:start w:val="1"/>
      <w:numFmt w:val="lowerLetter"/>
      <w:pStyle w:val="ListNumber2"/>
      <w:lvlText w:val="%1)"/>
      <w:lvlJc w:val="left"/>
      <w:pPr>
        <w:tabs>
          <w:tab w:val="num" w:pos="284"/>
        </w:tabs>
        <w:ind w:left="284" w:hanging="284"/>
      </w:pPr>
      <w:rPr>
        <w:rFonts w:hint="default"/>
      </w:rPr>
    </w:lvl>
  </w:abstractNum>
  <w:abstractNum w:abstractNumId="1" w15:restartNumberingAfterBreak="0">
    <w:nsid w:val="FFFFFF83"/>
    <w:multiLevelType w:val="singleLevel"/>
    <w:tmpl w:val="42A06A24"/>
    <w:lvl w:ilvl="0">
      <w:start w:val="1"/>
      <w:numFmt w:val="bullet"/>
      <w:pStyle w:val="ListBullet2"/>
      <w:lvlText w:val="−"/>
      <w:lvlJc w:val="left"/>
      <w:pPr>
        <w:tabs>
          <w:tab w:val="num" w:pos="566"/>
        </w:tabs>
        <w:ind w:left="566" w:hanging="283"/>
      </w:pPr>
      <w:rPr>
        <w:rFonts w:ascii="Times New Roman" w:hAnsi="Times New Roman" w:cs="Times New Roman" w:hint="default"/>
      </w:rPr>
    </w:lvl>
  </w:abstractNum>
  <w:abstractNum w:abstractNumId="2" w15:restartNumberingAfterBreak="0">
    <w:nsid w:val="023719F8"/>
    <w:multiLevelType w:val="hybridMultilevel"/>
    <w:tmpl w:val="09CA09AE"/>
    <w:lvl w:ilvl="0" w:tplc="D4766D0E">
      <w:start w:val="1"/>
      <w:numFmt w:val="lowerRoman"/>
      <w:lvlText w:val="%1."/>
      <w:lvlJc w:val="left"/>
      <w:pPr>
        <w:ind w:left="1080" w:hanging="72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A6FF0"/>
    <w:multiLevelType w:val="hybridMultilevel"/>
    <w:tmpl w:val="632ACF94"/>
    <w:lvl w:ilvl="0" w:tplc="1D5CC75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8108C"/>
    <w:multiLevelType w:val="hybridMultilevel"/>
    <w:tmpl w:val="53C04FFE"/>
    <w:lvl w:ilvl="0" w:tplc="B86A4B04">
      <w:start w:val="1"/>
      <w:numFmt w:val="lowerLetter"/>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5" w15:restartNumberingAfterBreak="0">
    <w:nsid w:val="0B893B34"/>
    <w:multiLevelType w:val="hybridMultilevel"/>
    <w:tmpl w:val="81981E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CF3C37"/>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902109"/>
    <w:multiLevelType w:val="hybridMultilevel"/>
    <w:tmpl w:val="2B8E31D4"/>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6E1DB4"/>
    <w:multiLevelType w:val="hybridMultilevel"/>
    <w:tmpl w:val="786055E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2D05A26"/>
    <w:multiLevelType w:val="multilevel"/>
    <w:tmpl w:val="01CC486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9425E0"/>
    <w:multiLevelType w:val="hybridMultilevel"/>
    <w:tmpl w:val="81981E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0212D8"/>
    <w:multiLevelType w:val="hybridMultilevel"/>
    <w:tmpl w:val="86EC9078"/>
    <w:lvl w:ilvl="0" w:tplc="1D70B2D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326B9"/>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835447"/>
    <w:multiLevelType w:val="hybridMultilevel"/>
    <w:tmpl w:val="DFE8687E"/>
    <w:lvl w:ilvl="0" w:tplc="1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2241D0"/>
    <w:multiLevelType w:val="hybridMultilevel"/>
    <w:tmpl w:val="7AEE667C"/>
    <w:lvl w:ilvl="0" w:tplc="FE7ECFA2">
      <w:start w:val="1"/>
      <w:numFmt w:val="decimal"/>
      <w:pStyle w:val="SBTNumbers"/>
      <w:lvlText w:val="%1."/>
      <w:lvlJc w:val="left"/>
      <w:pPr>
        <w:tabs>
          <w:tab w:val="num" w:pos="360"/>
        </w:tabs>
        <w:ind w:left="360" w:hanging="360"/>
      </w:pPr>
      <w:rPr>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1E6A5236">
      <w:numFmt w:val="bullet"/>
      <w:lvlText w:val="•"/>
      <w:lvlJc w:val="left"/>
      <w:pPr>
        <w:ind w:left="3250" w:hanging="730"/>
      </w:pPr>
      <w:rPr>
        <w:rFonts w:ascii="Times New Roman" w:eastAsia="PMingLiU"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C2365C8"/>
    <w:multiLevelType w:val="hybridMultilevel"/>
    <w:tmpl w:val="E708C166"/>
    <w:lvl w:ilvl="0" w:tplc="CE16A56A">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322A1E"/>
    <w:multiLevelType w:val="hybridMultilevel"/>
    <w:tmpl w:val="E3A01F22"/>
    <w:lvl w:ilvl="0" w:tplc="B47C828A">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D132D0"/>
    <w:multiLevelType w:val="hybridMultilevel"/>
    <w:tmpl w:val="3920EB4A"/>
    <w:lvl w:ilvl="0" w:tplc="B8AE806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FF21B7"/>
    <w:multiLevelType w:val="hybridMultilevel"/>
    <w:tmpl w:val="8EBC6BEA"/>
    <w:lvl w:ilvl="0" w:tplc="84E49938">
      <w:start w:val="1"/>
      <w:numFmt w:val="lowerRoman"/>
      <w:lvlText w:val="%1."/>
      <w:lvlJc w:val="righ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033424"/>
    <w:multiLevelType w:val="hybridMultilevel"/>
    <w:tmpl w:val="28DE10CC"/>
    <w:lvl w:ilvl="0" w:tplc="8DF2EE5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637E39"/>
    <w:multiLevelType w:val="hybridMultilevel"/>
    <w:tmpl w:val="EBA2260E"/>
    <w:lvl w:ilvl="0" w:tplc="13143B54">
      <w:start w:val="3"/>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F402A4"/>
    <w:multiLevelType w:val="hybridMultilevel"/>
    <w:tmpl w:val="D4183F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440703D1"/>
    <w:multiLevelType w:val="hybridMultilevel"/>
    <w:tmpl w:val="0F10525A"/>
    <w:lvl w:ilvl="0" w:tplc="D8C0D748">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1E531F"/>
    <w:multiLevelType w:val="hybridMultilevel"/>
    <w:tmpl w:val="F2AAE964"/>
    <w:lvl w:ilvl="0" w:tplc="55AE6514">
      <w:start w:val="1"/>
      <w:numFmt w:val="lowerRoman"/>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1248F0"/>
    <w:multiLevelType w:val="hybridMultilevel"/>
    <w:tmpl w:val="B63A5118"/>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5F48C3"/>
    <w:multiLevelType w:val="hybridMultilevel"/>
    <w:tmpl w:val="9C64561C"/>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D4668A"/>
    <w:multiLevelType w:val="hybridMultilevel"/>
    <w:tmpl w:val="010EF6E8"/>
    <w:lvl w:ilvl="0" w:tplc="1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E169F5"/>
    <w:multiLevelType w:val="hybridMultilevel"/>
    <w:tmpl w:val="66DC92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A0A1C"/>
    <w:multiLevelType w:val="hybridMultilevel"/>
    <w:tmpl w:val="2B98C604"/>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CD7792"/>
    <w:multiLevelType w:val="singleLevel"/>
    <w:tmpl w:val="E8384DC6"/>
    <w:lvl w:ilvl="0">
      <w:start w:val="1"/>
      <w:numFmt w:val="bullet"/>
      <w:pStyle w:val="ListBullet"/>
      <w:lvlText w:val=""/>
      <w:lvlJc w:val="left"/>
      <w:pPr>
        <w:tabs>
          <w:tab w:val="num" w:pos="360"/>
        </w:tabs>
        <w:ind w:left="360" w:hanging="360"/>
      </w:pPr>
      <w:rPr>
        <w:rFonts w:ascii="Symbol" w:hAnsi="Symbol" w:hint="default"/>
      </w:rPr>
    </w:lvl>
  </w:abstractNum>
  <w:abstractNum w:abstractNumId="30" w15:restartNumberingAfterBreak="0">
    <w:nsid w:val="4E780F84"/>
    <w:multiLevelType w:val="hybridMultilevel"/>
    <w:tmpl w:val="C8087C32"/>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282FF2"/>
    <w:multiLevelType w:val="hybridMultilevel"/>
    <w:tmpl w:val="2E34E7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1BB3930"/>
    <w:multiLevelType w:val="hybridMultilevel"/>
    <w:tmpl w:val="FC3C449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D4038CE"/>
    <w:multiLevelType w:val="hybridMultilevel"/>
    <w:tmpl w:val="CD0CBF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18631F"/>
    <w:multiLevelType w:val="hybridMultilevel"/>
    <w:tmpl w:val="B24EDA20"/>
    <w:lvl w:ilvl="0" w:tplc="1D70B2D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FF46498"/>
    <w:multiLevelType w:val="hybridMultilevel"/>
    <w:tmpl w:val="6DD27B60"/>
    <w:lvl w:ilvl="0" w:tplc="9F5E78A8">
      <w:start w:val="1"/>
      <w:numFmt w:val="lowerRoman"/>
      <w:lvlText w:val="%1."/>
      <w:lvlJc w:val="right"/>
      <w:pPr>
        <w:ind w:left="720" w:hanging="360"/>
      </w:pPr>
      <w:rPr>
        <w:rFonts w:hint="default"/>
        <w:i/>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376F77"/>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816CEE"/>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541F2C"/>
    <w:multiLevelType w:val="singleLevel"/>
    <w:tmpl w:val="B2C4A664"/>
    <w:lvl w:ilvl="0">
      <w:start w:val="1"/>
      <w:numFmt w:val="decimal"/>
      <w:pStyle w:val="ListNumber"/>
      <w:lvlText w:val="%1."/>
      <w:lvlJc w:val="left"/>
      <w:pPr>
        <w:ind w:left="360" w:hanging="360"/>
      </w:pPr>
      <w:rPr>
        <w:rFonts w:hint="default"/>
        <w:b w:val="0"/>
        <w:i w:val="0"/>
        <w:sz w:val="22"/>
        <w:effect w:val="none"/>
      </w:rPr>
    </w:lvl>
  </w:abstractNum>
  <w:abstractNum w:abstractNumId="39" w15:restartNumberingAfterBreak="0">
    <w:nsid w:val="6B1B3F51"/>
    <w:multiLevelType w:val="hybridMultilevel"/>
    <w:tmpl w:val="31B425EA"/>
    <w:lvl w:ilvl="0" w:tplc="8DB28C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12F6239"/>
    <w:multiLevelType w:val="multilevel"/>
    <w:tmpl w:val="E9F02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7A67B16"/>
    <w:multiLevelType w:val="hybridMultilevel"/>
    <w:tmpl w:val="9FF292E0"/>
    <w:lvl w:ilvl="0" w:tplc="14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2F63BC"/>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6503C7"/>
    <w:multiLevelType w:val="hybridMultilevel"/>
    <w:tmpl w:val="1BE45B8E"/>
    <w:lvl w:ilvl="0" w:tplc="1D70B2D8">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DC250BD"/>
    <w:multiLevelType w:val="hybridMultilevel"/>
    <w:tmpl w:val="48E0396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71326617">
    <w:abstractNumId w:val="38"/>
  </w:num>
  <w:num w:numId="2" w16cid:durableId="1856075798">
    <w:abstractNumId w:val="29"/>
  </w:num>
  <w:num w:numId="3" w16cid:durableId="468787861">
    <w:abstractNumId w:val="1"/>
  </w:num>
  <w:num w:numId="4" w16cid:durableId="2015916786">
    <w:abstractNumId w:val="0"/>
  </w:num>
  <w:num w:numId="5" w16cid:durableId="56049051">
    <w:abstractNumId w:val="9"/>
  </w:num>
  <w:num w:numId="6" w16cid:durableId="966007880">
    <w:abstractNumId w:val="11"/>
  </w:num>
  <w:num w:numId="7" w16cid:durableId="403836469">
    <w:abstractNumId w:val="25"/>
  </w:num>
  <w:num w:numId="8" w16cid:durableId="1532496562">
    <w:abstractNumId w:val="6"/>
  </w:num>
  <w:num w:numId="9" w16cid:durableId="1571967390">
    <w:abstractNumId w:val="12"/>
  </w:num>
  <w:num w:numId="10" w16cid:durableId="486823988">
    <w:abstractNumId w:val="36"/>
  </w:num>
  <w:num w:numId="11" w16cid:durableId="849831342">
    <w:abstractNumId w:val="37"/>
  </w:num>
  <w:num w:numId="12" w16cid:durableId="102192721">
    <w:abstractNumId w:val="7"/>
  </w:num>
  <w:num w:numId="13" w16cid:durableId="860825280">
    <w:abstractNumId w:val="19"/>
  </w:num>
  <w:num w:numId="14" w16cid:durableId="770053982">
    <w:abstractNumId w:val="15"/>
  </w:num>
  <w:num w:numId="15" w16cid:durableId="1234896801">
    <w:abstractNumId w:val="20"/>
  </w:num>
  <w:num w:numId="16" w16cid:durableId="1165511320">
    <w:abstractNumId w:val="42"/>
  </w:num>
  <w:num w:numId="17" w16cid:durableId="631328563">
    <w:abstractNumId w:val="21"/>
  </w:num>
  <w:num w:numId="18" w16cid:durableId="236600684">
    <w:abstractNumId w:val="33"/>
  </w:num>
  <w:num w:numId="19" w16cid:durableId="1249534797">
    <w:abstractNumId w:val="17"/>
  </w:num>
  <w:num w:numId="20" w16cid:durableId="1778451692">
    <w:abstractNumId w:val="14"/>
  </w:num>
  <w:num w:numId="21" w16cid:durableId="112289614">
    <w:abstractNumId w:val="32"/>
  </w:num>
  <w:num w:numId="22" w16cid:durableId="1491291278">
    <w:abstractNumId w:val="18"/>
  </w:num>
  <w:num w:numId="23" w16cid:durableId="996498691">
    <w:abstractNumId w:val="43"/>
  </w:num>
  <w:num w:numId="24" w16cid:durableId="1994141125">
    <w:abstractNumId w:val="34"/>
  </w:num>
  <w:num w:numId="25" w16cid:durableId="955218559">
    <w:abstractNumId w:val="23"/>
  </w:num>
  <w:num w:numId="26" w16cid:durableId="1375541387">
    <w:abstractNumId w:val="4"/>
  </w:num>
  <w:num w:numId="27" w16cid:durableId="538050593">
    <w:abstractNumId w:val="39"/>
  </w:num>
  <w:num w:numId="28" w16cid:durableId="1990473104">
    <w:abstractNumId w:val="30"/>
  </w:num>
  <w:num w:numId="29" w16cid:durableId="748500314">
    <w:abstractNumId w:val="28"/>
  </w:num>
  <w:num w:numId="30" w16cid:durableId="1781489908">
    <w:abstractNumId w:val="24"/>
  </w:num>
  <w:num w:numId="31" w16cid:durableId="505559364">
    <w:abstractNumId w:val="13"/>
  </w:num>
  <w:num w:numId="32" w16cid:durableId="226187873">
    <w:abstractNumId w:val="8"/>
  </w:num>
  <w:num w:numId="33" w16cid:durableId="384455089">
    <w:abstractNumId w:val="35"/>
  </w:num>
  <w:num w:numId="34" w16cid:durableId="885339891">
    <w:abstractNumId w:val="41"/>
  </w:num>
  <w:num w:numId="35" w16cid:durableId="1345404880">
    <w:abstractNumId w:val="10"/>
  </w:num>
  <w:num w:numId="36" w16cid:durableId="2106874393">
    <w:abstractNumId w:val="26"/>
  </w:num>
  <w:num w:numId="37" w16cid:durableId="1458597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846465">
    <w:abstractNumId w:val="40"/>
  </w:num>
  <w:num w:numId="39" w16cid:durableId="15550427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7267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07879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91839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33052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9944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83071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70180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92135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0536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2026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7148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29790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75848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46169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03279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556017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31579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84744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909456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148053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923443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99234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58630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73645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99936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61292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162292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933516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78485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3379103">
    <w:abstractNumId w:val="31"/>
  </w:num>
  <w:num w:numId="70" w16cid:durableId="1062825954">
    <w:abstractNumId w:val="44"/>
  </w:num>
  <w:num w:numId="71" w16cid:durableId="621963634">
    <w:abstractNumId w:val="5"/>
  </w:num>
  <w:num w:numId="72" w16cid:durableId="1531723878">
    <w:abstractNumId w:val="3"/>
  </w:num>
  <w:num w:numId="73" w16cid:durableId="54593749">
    <w:abstractNumId w:val="2"/>
  </w:num>
  <w:num w:numId="74" w16cid:durableId="1205867049">
    <w:abstractNumId w:val="22"/>
  </w:num>
  <w:num w:numId="75" w16cid:durableId="83646701">
    <w:abstractNumId w:val="27"/>
  </w:num>
  <w:num w:numId="76" w16cid:durableId="815950849">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db913,#005447"/>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7B"/>
    <w:rsid w:val="0000034D"/>
    <w:rsid w:val="00003F92"/>
    <w:rsid w:val="00010184"/>
    <w:rsid w:val="00011374"/>
    <w:rsid w:val="0001293B"/>
    <w:rsid w:val="00013C9B"/>
    <w:rsid w:val="00014F07"/>
    <w:rsid w:val="00017D4B"/>
    <w:rsid w:val="0002058D"/>
    <w:rsid w:val="000206A3"/>
    <w:rsid w:val="000257D2"/>
    <w:rsid w:val="00030496"/>
    <w:rsid w:val="00032883"/>
    <w:rsid w:val="000357EA"/>
    <w:rsid w:val="00035C08"/>
    <w:rsid w:val="0004314C"/>
    <w:rsid w:val="00047FD4"/>
    <w:rsid w:val="00056348"/>
    <w:rsid w:val="00056AF4"/>
    <w:rsid w:val="0006058B"/>
    <w:rsid w:val="00061F25"/>
    <w:rsid w:val="00063F89"/>
    <w:rsid w:val="000706FE"/>
    <w:rsid w:val="000708D2"/>
    <w:rsid w:val="00074783"/>
    <w:rsid w:val="00076D29"/>
    <w:rsid w:val="00081A7F"/>
    <w:rsid w:val="00084644"/>
    <w:rsid w:val="00084CFF"/>
    <w:rsid w:val="00085075"/>
    <w:rsid w:val="00086367"/>
    <w:rsid w:val="00094F20"/>
    <w:rsid w:val="00097F4C"/>
    <w:rsid w:val="000B0784"/>
    <w:rsid w:val="000B3190"/>
    <w:rsid w:val="000B5154"/>
    <w:rsid w:val="000C5C61"/>
    <w:rsid w:val="000D04DD"/>
    <w:rsid w:val="000F6E28"/>
    <w:rsid w:val="00103167"/>
    <w:rsid w:val="00103D81"/>
    <w:rsid w:val="00105458"/>
    <w:rsid w:val="00106F01"/>
    <w:rsid w:val="001149A6"/>
    <w:rsid w:val="001157A6"/>
    <w:rsid w:val="00116394"/>
    <w:rsid w:val="00117B91"/>
    <w:rsid w:val="001323F1"/>
    <w:rsid w:val="00141DB0"/>
    <w:rsid w:val="0014342D"/>
    <w:rsid w:val="001508D0"/>
    <w:rsid w:val="00157B2F"/>
    <w:rsid w:val="00160913"/>
    <w:rsid w:val="00161233"/>
    <w:rsid w:val="00172BF4"/>
    <w:rsid w:val="0018191E"/>
    <w:rsid w:val="001822DA"/>
    <w:rsid w:val="00182C44"/>
    <w:rsid w:val="00191CF5"/>
    <w:rsid w:val="00196971"/>
    <w:rsid w:val="001A3120"/>
    <w:rsid w:val="001A6EF5"/>
    <w:rsid w:val="001B7B52"/>
    <w:rsid w:val="001C1CA6"/>
    <w:rsid w:val="001C72BE"/>
    <w:rsid w:val="001D23FB"/>
    <w:rsid w:val="001D2E92"/>
    <w:rsid w:val="001D6B13"/>
    <w:rsid w:val="001E05FC"/>
    <w:rsid w:val="001E6BDC"/>
    <w:rsid w:val="001F0E54"/>
    <w:rsid w:val="001F3394"/>
    <w:rsid w:val="001F4581"/>
    <w:rsid w:val="0020043F"/>
    <w:rsid w:val="0020195F"/>
    <w:rsid w:val="002062BF"/>
    <w:rsid w:val="0020729B"/>
    <w:rsid w:val="00220FD4"/>
    <w:rsid w:val="00223E61"/>
    <w:rsid w:val="00227609"/>
    <w:rsid w:val="00231D6D"/>
    <w:rsid w:val="002368AC"/>
    <w:rsid w:val="00240862"/>
    <w:rsid w:val="002459AB"/>
    <w:rsid w:val="002464E3"/>
    <w:rsid w:val="002551B2"/>
    <w:rsid w:val="002604CD"/>
    <w:rsid w:val="00270865"/>
    <w:rsid w:val="002721CE"/>
    <w:rsid w:val="002761F4"/>
    <w:rsid w:val="0028717B"/>
    <w:rsid w:val="00296389"/>
    <w:rsid w:val="002A2AD7"/>
    <w:rsid w:val="002A39B2"/>
    <w:rsid w:val="002B17C9"/>
    <w:rsid w:val="002C1085"/>
    <w:rsid w:val="002D5B5B"/>
    <w:rsid w:val="002E629B"/>
    <w:rsid w:val="002E669E"/>
    <w:rsid w:val="002F0863"/>
    <w:rsid w:val="002F1EA2"/>
    <w:rsid w:val="002F4120"/>
    <w:rsid w:val="002F5F61"/>
    <w:rsid w:val="002F644B"/>
    <w:rsid w:val="00302B5C"/>
    <w:rsid w:val="003035B7"/>
    <w:rsid w:val="00306F4C"/>
    <w:rsid w:val="0031032C"/>
    <w:rsid w:val="003105BE"/>
    <w:rsid w:val="00313CC0"/>
    <w:rsid w:val="00317FF1"/>
    <w:rsid w:val="00324A1A"/>
    <w:rsid w:val="00337796"/>
    <w:rsid w:val="0034014C"/>
    <w:rsid w:val="00341DEA"/>
    <w:rsid w:val="00344267"/>
    <w:rsid w:val="0034794E"/>
    <w:rsid w:val="0035397D"/>
    <w:rsid w:val="00354293"/>
    <w:rsid w:val="00365B1F"/>
    <w:rsid w:val="0036736D"/>
    <w:rsid w:val="0036786D"/>
    <w:rsid w:val="00390529"/>
    <w:rsid w:val="003928B6"/>
    <w:rsid w:val="0039351B"/>
    <w:rsid w:val="003A2035"/>
    <w:rsid w:val="003A44C2"/>
    <w:rsid w:val="003B0521"/>
    <w:rsid w:val="003B326B"/>
    <w:rsid w:val="003B5905"/>
    <w:rsid w:val="003B6B7C"/>
    <w:rsid w:val="003C0959"/>
    <w:rsid w:val="003C1E29"/>
    <w:rsid w:val="003C2120"/>
    <w:rsid w:val="003C4B15"/>
    <w:rsid w:val="003C6391"/>
    <w:rsid w:val="003C6B7E"/>
    <w:rsid w:val="003D0A1E"/>
    <w:rsid w:val="003D3AD6"/>
    <w:rsid w:val="003D4A97"/>
    <w:rsid w:val="003E4E01"/>
    <w:rsid w:val="003F01D1"/>
    <w:rsid w:val="003F258C"/>
    <w:rsid w:val="003F2A48"/>
    <w:rsid w:val="003F58D1"/>
    <w:rsid w:val="003F643D"/>
    <w:rsid w:val="003F74E3"/>
    <w:rsid w:val="00401DE6"/>
    <w:rsid w:val="0040481D"/>
    <w:rsid w:val="004067B1"/>
    <w:rsid w:val="0041083D"/>
    <w:rsid w:val="0041156A"/>
    <w:rsid w:val="004217FC"/>
    <w:rsid w:val="00424100"/>
    <w:rsid w:val="00427EC3"/>
    <w:rsid w:val="00430691"/>
    <w:rsid w:val="00436E09"/>
    <w:rsid w:val="004414D8"/>
    <w:rsid w:val="004478CC"/>
    <w:rsid w:val="00450418"/>
    <w:rsid w:val="00455CC2"/>
    <w:rsid w:val="00456DDC"/>
    <w:rsid w:val="00456FBF"/>
    <w:rsid w:val="0046049C"/>
    <w:rsid w:val="0047243F"/>
    <w:rsid w:val="00480609"/>
    <w:rsid w:val="00481DC5"/>
    <w:rsid w:val="0048396E"/>
    <w:rsid w:val="004851D0"/>
    <w:rsid w:val="004A0EAF"/>
    <w:rsid w:val="004A7754"/>
    <w:rsid w:val="004B1845"/>
    <w:rsid w:val="004B7684"/>
    <w:rsid w:val="004C254B"/>
    <w:rsid w:val="004C7B5D"/>
    <w:rsid w:val="004D0237"/>
    <w:rsid w:val="004D1673"/>
    <w:rsid w:val="004D369C"/>
    <w:rsid w:val="004D38DB"/>
    <w:rsid w:val="004D4E46"/>
    <w:rsid w:val="004D6C53"/>
    <w:rsid w:val="004E5ADE"/>
    <w:rsid w:val="004E6DF2"/>
    <w:rsid w:val="004F452C"/>
    <w:rsid w:val="005013BD"/>
    <w:rsid w:val="00504C19"/>
    <w:rsid w:val="00506B57"/>
    <w:rsid w:val="005074D4"/>
    <w:rsid w:val="005103B4"/>
    <w:rsid w:val="00511242"/>
    <w:rsid w:val="00514279"/>
    <w:rsid w:val="00515692"/>
    <w:rsid w:val="00520061"/>
    <w:rsid w:val="005228EB"/>
    <w:rsid w:val="00527A65"/>
    <w:rsid w:val="005313A1"/>
    <w:rsid w:val="00532492"/>
    <w:rsid w:val="00541148"/>
    <w:rsid w:val="00551F34"/>
    <w:rsid w:val="0055407B"/>
    <w:rsid w:val="0056129F"/>
    <w:rsid w:val="00561765"/>
    <w:rsid w:val="00562E9C"/>
    <w:rsid w:val="00565988"/>
    <w:rsid w:val="00567580"/>
    <w:rsid w:val="00570122"/>
    <w:rsid w:val="0058406E"/>
    <w:rsid w:val="0058479C"/>
    <w:rsid w:val="00587DC5"/>
    <w:rsid w:val="005A43EB"/>
    <w:rsid w:val="005A56EA"/>
    <w:rsid w:val="005C07E2"/>
    <w:rsid w:val="005C4DDD"/>
    <w:rsid w:val="005C5E7E"/>
    <w:rsid w:val="005C7529"/>
    <w:rsid w:val="005D17F4"/>
    <w:rsid w:val="005D5F41"/>
    <w:rsid w:val="00600AD3"/>
    <w:rsid w:val="00600EC1"/>
    <w:rsid w:val="006024F9"/>
    <w:rsid w:val="0060668B"/>
    <w:rsid w:val="00606CE2"/>
    <w:rsid w:val="006072B4"/>
    <w:rsid w:val="0061043A"/>
    <w:rsid w:val="00614FE5"/>
    <w:rsid w:val="00625191"/>
    <w:rsid w:val="00627656"/>
    <w:rsid w:val="0062783D"/>
    <w:rsid w:val="0063707E"/>
    <w:rsid w:val="0063762B"/>
    <w:rsid w:val="00641313"/>
    <w:rsid w:val="006438AF"/>
    <w:rsid w:val="00646641"/>
    <w:rsid w:val="0065384F"/>
    <w:rsid w:val="00656B0A"/>
    <w:rsid w:val="00663375"/>
    <w:rsid w:val="0066349D"/>
    <w:rsid w:val="00664EFC"/>
    <w:rsid w:val="00665F08"/>
    <w:rsid w:val="00671DCB"/>
    <w:rsid w:val="00675DA2"/>
    <w:rsid w:val="00682848"/>
    <w:rsid w:val="00692A10"/>
    <w:rsid w:val="006934EC"/>
    <w:rsid w:val="006935C6"/>
    <w:rsid w:val="006A4F72"/>
    <w:rsid w:val="006A5802"/>
    <w:rsid w:val="006A70B2"/>
    <w:rsid w:val="006B54E7"/>
    <w:rsid w:val="006B5E3F"/>
    <w:rsid w:val="006B6E6D"/>
    <w:rsid w:val="006C57DB"/>
    <w:rsid w:val="006C7D15"/>
    <w:rsid w:val="006D0580"/>
    <w:rsid w:val="006D3F8D"/>
    <w:rsid w:val="006D592D"/>
    <w:rsid w:val="006E418D"/>
    <w:rsid w:val="006F6D2B"/>
    <w:rsid w:val="007075EB"/>
    <w:rsid w:val="00717F2F"/>
    <w:rsid w:val="00726E97"/>
    <w:rsid w:val="00727D08"/>
    <w:rsid w:val="00740CC1"/>
    <w:rsid w:val="00743021"/>
    <w:rsid w:val="00750D24"/>
    <w:rsid w:val="00753D78"/>
    <w:rsid w:val="0075430A"/>
    <w:rsid w:val="00757EF2"/>
    <w:rsid w:val="00764943"/>
    <w:rsid w:val="00764FBC"/>
    <w:rsid w:val="007658EC"/>
    <w:rsid w:val="00767139"/>
    <w:rsid w:val="0076724A"/>
    <w:rsid w:val="007707C6"/>
    <w:rsid w:val="00770819"/>
    <w:rsid w:val="00786686"/>
    <w:rsid w:val="007869B3"/>
    <w:rsid w:val="007A2378"/>
    <w:rsid w:val="007A50F1"/>
    <w:rsid w:val="007A6A50"/>
    <w:rsid w:val="007B0EC2"/>
    <w:rsid w:val="007B49D1"/>
    <w:rsid w:val="007B752C"/>
    <w:rsid w:val="007C30F9"/>
    <w:rsid w:val="007D1805"/>
    <w:rsid w:val="007D2BAB"/>
    <w:rsid w:val="007E084B"/>
    <w:rsid w:val="007E46F1"/>
    <w:rsid w:val="007E7E30"/>
    <w:rsid w:val="007F1DA8"/>
    <w:rsid w:val="007F1DC3"/>
    <w:rsid w:val="007F5D93"/>
    <w:rsid w:val="008020E8"/>
    <w:rsid w:val="00803B32"/>
    <w:rsid w:val="008071C1"/>
    <w:rsid w:val="00810FBF"/>
    <w:rsid w:val="00814108"/>
    <w:rsid w:val="008157D4"/>
    <w:rsid w:val="00816F1A"/>
    <w:rsid w:val="0082040E"/>
    <w:rsid w:val="00822551"/>
    <w:rsid w:val="00823626"/>
    <w:rsid w:val="00832F07"/>
    <w:rsid w:val="00840DB6"/>
    <w:rsid w:val="00843741"/>
    <w:rsid w:val="00845E32"/>
    <w:rsid w:val="00864F78"/>
    <w:rsid w:val="008650CE"/>
    <w:rsid w:val="00866F96"/>
    <w:rsid w:val="00874BAC"/>
    <w:rsid w:val="008868B9"/>
    <w:rsid w:val="008870D5"/>
    <w:rsid w:val="00891A07"/>
    <w:rsid w:val="00893A7C"/>
    <w:rsid w:val="00895805"/>
    <w:rsid w:val="00897059"/>
    <w:rsid w:val="008A0314"/>
    <w:rsid w:val="008A187A"/>
    <w:rsid w:val="008A2739"/>
    <w:rsid w:val="008A553B"/>
    <w:rsid w:val="008A6C96"/>
    <w:rsid w:val="008B0608"/>
    <w:rsid w:val="008B22C4"/>
    <w:rsid w:val="008B26AB"/>
    <w:rsid w:val="008B34A6"/>
    <w:rsid w:val="008B62AF"/>
    <w:rsid w:val="008D1E4B"/>
    <w:rsid w:val="008E088E"/>
    <w:rsid w:val="008E1D11"/>
    <w:rsid w:val="008E24C6"/>
    <w:rsid w:val="008E32DF"/>
    <w:rsid w:val="008E3D9D"/>
    <w:rsid w:val="008E6C1B"/>
    <w:rsid w:val="008F2369"/>
    <w:rsid w:val="008F65F8"/>
    <w:rsid w:val="00907C70"/>
    <w:rsid w:val="0091644A"/>
    <w:rsid w:val="0091715C"/>
    <w:rsid w:val="009200FD"/>
    <w:rsid w:val="00923A82"/>
    <w:rsid w:val="00927B47"/>
    <w:rsid w:val="00931EBC"/>
    <w:rsid w:val="0094123A"/>
    <w:rsid w:val="00941B7C"/>
    <w:rsid w:val="00945A93"/>
    <w:rsid w:val="00963A7E"/>
    <w:rsid w:val="00965292"/>
    <w:rsid w:val="00967095"/>
    <w:rsid w:val="009719D5"/>
    <w:rsid w:val="00975B36"/>
    <w:rsid w:val="00980133"/>
    <w:rsid w:val="00987C90"/>
    <w:rsid w:val="009916ED"/>
    <w:rsid w:val="009A28F8"/>
    <w:rsid w:val="009A6AFF"/>
    <w:rsid w:val="009B1FCD"/>
    <w:rsid w:val="009B24D4"/>
    <w:rsid w:val="009B7357"/>
    <w:rsid w:val="009C26C9"/>
    <w:rsid w:val="009D78E1"/>
    <w:rsid w:val="009E38AB"/>
    <w:rsid w:val="009E7F70"/>
    <w:rsid w:val="009F2CB5"/>
    <w:rsid w:val="009F3308"/>
    <w:rsid w:val="009F4957"/>
    <w:rsid w:val="009F7988"/>
    <w:rsid w:val="009F7A2D"/>
    <w:rsid w:val="009F7ABF"/>
    <w:rsid w:val="00A142E5"/>
    <w:rsid w:val="00A24F8B"/>
    <w:rsid w:val="00A27CFE"/>
    <w:rsid w:val="00A3014D"/>
    <w:rsid w:val="00A31FA6"/>
    <w:rsid w:val="00A33380"/>
    <w:rsid w:val="00A47C6F"/>
    <w:rsid w:val="00A578EA"/>
    <w:rsid w:val="00A57DAA"/>
    <w:rsid w:val="00A646CE"/>
    <w:rsid w:val="00A66437"/>
    <w:rsid w:val="00A77A1F"/>
    <w:rsid w:val="00A805D2"/>
    <w:rsid w:val="00A822EF"/>
    <w:rsid w:val="00A84770"/>
    <w:rsid w:val="00A90BC0"/>
    <w:rsid w:val="00A9136C"/>
    <w:rsid w:val="00A93E80"/>
    <w:rsid w:val="00A96C6E"/>
    <w:rsid w:val="00A97579"/>
    <w:rsid w:val="00A977F7"/>
    <w:rsid w:val="00AA0649"/>
    <w:rsid w:val="00AA3982"/>
    <w:rsid w:val="00AB2BE6"/>
    <w:rsid w:val="00AB428D"/>
    <w:rsid w:val="00AB572A"/>
    <w:rsid w:val="00AB5C79"/>
    <w:rsid w:val="00AC03BD"/>
    <w:rsid w:val="00AC4085"/>
    <w:rsid w:val="00AD047B"/>
    <w:rsid w:val="00B07D55"/>
    <w:rsid w:val="00B07FA0"/>
    <w:rsid w:val="00B117F2"/>
    <w:rsid w:val="00B2075F"/>
    <w:rsid w:val="00B266E4"/>
    <w:rsid w:val="00B30D63"/>
    <w:rsid w:val="00B4236A"/>
    <w:rsid w:val="00B46E35"/>
    <w:rsid w:val="00B50308"/>
    <w:rsid w:val="00B53298"/>
    <w:rsid w:val="00B541E2"/>
    <w:rsid w:val="00B600CD"/>
    <w:rsid w:val="00B60FF4"/>
    <w:rsid w:val="00B611F5"/>
    <w:rsid w:val="00B7038B"/>
    <w:rsid w:val="00B72DD3"/>
    <w:rsid w:val="00B7408F"/>
    <w:rsid w:val="00B86B27"/>
    <w:rsid w:val="00B87865"/>
    <w:rsid w:val="00B87B98"/>
    <w:rsid w:val="00BB1A9E"/>
    <w:rsid w:val="00BD5D89"/>
    <w:rsid w:val="00BE17B5"/>
    <w:rsid w:val="00BF2FCB"/>
    <w:rsid w:val="00BF5BA4"/>
    <w:rsid w:val="00BF665B"/>
    <w:rsid w:val="00C03A17"/>
    <w:rsid w:val="00C05E64"/>
    <w:rsid w:val="00C0648D"/>
    <w:rsid w:val="00C12160"/>
    <w:rsid w:val="00C1290A"/>
    <w:rsid w:val="00C12EBC"/>
    <w:rsid w:val="00C1350F"/>
    <w:rsid w:val="00C23B1F"/>
    <w:rsid w:val="00C24743"/>
    <w:rsid w:val="00C25CCF"/>
    <w:rsid w:val="00C31227"/>
    <w:rsid w:val="00C42FB7"/>
    <w:rsid w:val="00C54A53"/>
    <w:rsid w:val="00C57E79"/>
    <w:rsid w:val="00C60003"/>
    <w:rsid w:val="00C60C7F"/>
    <w:rsid w:val="00C6591E"/>
    <w:rsid w:val="00C74BE5"/>
    <w:rsid w:val="00C77358"/>
    <w:rsid w:val="00C80391"/>
    <w:rsid w:val="00C80547"/>
    <w:rsid w:val="00C90A2B"/>
    <w:rsid w:val="00C91CEE"/>
    <w:rsid w:val="00C9234B"/>
    <w:rsid w:val="00C9383A"/>
    <w:rsid w:val="00C94B50"/>
    <w:rsid w:val="00C9722F"/>
    <w:rsid w:val="00C97C32"/>
    <w:rsid w:val="00CA147C"/>
    <w:rsid w:val="00CA325C"/>
    <w:rsid w:val="00CA7B00"/>
    <w:rsid w:val="00CB2975"/>
    <w:rsid w:val="00CB388E"/>
    <w:rsid w:val="00CB726E"/>
    <w:rsid w:val="00CC21CB"/>
    <w:rsid w:val="00CC3170"/>
    <w:rsid w:val="00CD2982"/>
    <w:rsid w:val="00CD4234"/>
    <w:rsid w:val="00CE5AB4"/>
    <w:rsid w:val="00CF0700"/>
    <w:rsid w:val="00CF0A9F"/>
    <w:rsid w:val="00CF1992"/>
    <w:rsid w:val="00CF3BF1"/>
    <w:rsid w:val="00CF3C94"/>
    <w:rsid w:val="00D10A08"/>
    <w:rsid w:val="00D10BBC"/>
    <w:rsid w:val="00D17A4E"/>
    <w:rsid w:val="00D20642"/>
    <w:rsid w:val="00D20EFE"/>
    <w:rsid w:val="00D267E7"/>
    <w:rsid w:val="00D31B40"/>
    <w:rsid w:val="00D41135"/>
    <w:rsid w:val="00D44879"/>
    <w:rsid w:val="00D45F79"/>
    <w:rsid w:val="00D51FE9"/>
    <w:rsid w:val="00D6369C"/>
    <w:rsid w:val="00D7586B"/>
    <w:rsid w:val="00D76EF1"/>
    <w:rsid w:val="00D815B5"/>
    <w:rsid w:val="00D83D78"/>
    <w:rsid w:val="00D85FA5"/>
    <w:rsid w:val="00D87953"/>
    <w:rsid w:val="00D900F3"/>
    <w:rsid w:val="00D91992"/>
    <w:rsid w:val="00D91A5B"/>
    <w:rsid w:val="00D96BDF"/>
    <w:rsid w:val="00D96D01"/>
    <w:rsid w:val="00DA5E82"/>
    <w:rsid w:val="00DB2905"/>
    <w:rsid w:val="00DB4FEA"/>
    <w:rsid w:val="00DB58DA"/>
    <w:rsid w:val="00DB70B2"/>
    <w:rsid w:val="00DB7C4C"/>
    <w:rsid w:val="00DC0225"/>
    <w:rsid w:val="00DC176B"/>
    <w:rsid w:val="00DC6889"/>
    <w:rsid w:val="00DD193B"/>
    <w:rsid w:val="00DD3F8C"/>
    <w:rsid w:val="00DD757A"/>
    <w:rsid w:val="00DE054B"/>
    <w:rsid w:val="00DE54C9"/>
    <w:rsid w:val="00DE5F60"/>
    <w:rsid w:val="00DF44CF"/>
    <w:rsid w:val="00E066C2"/>
    <w:rsid w:val="00E1391D"/>
    <w:rsid w:val="00E14F51"/>
    <w:rsid w:val="00E22300"/>
    <w:rsid w:val="00E2493F"/>
    <w:rsid w:val="00E26308"/>
    <w:rsid w:val="00E31555"/>
    <w:rsid w:val="00E3253B"/>
    <w:rsid w:val="00E368AC"/>
    <w:rsid w:val="00E37475"/>
    <w:rsid w:val="00E37892"/>
    <w:rsid w:val="00E61668"/>
    <w:rsid w:val="00E62D61"/>
    <w:rsid w:val="00E67041"/>
    <w:rsid w:val="00E728F5"/>
    <w:rsid w:val="00E8057E"/>
    <w:rsid w:val="00E83FF3"/>
    <w:rsid w:val="00E860D1"/>
    <w:rsid w:val="00E87048"/>
    <w:rsid w:val="00E90684"/>
    <w:rsid w:val="00E91412"/>
    <w:rsid w:val="00E93CB6"/>
    <w:rsid w:val="00E97F46"/>
    <w:rsid w:val="00EA4073"/>
    <w:rsid w:val="00EB2715"/>
    <w:rsid w:val="00EB4A0B"/>
    <w:rsid w:val="00EB530C"/>
    <w:rsid w:val="00EB6CCB"/>
    <w:rsid w:val="00EC10EC"/>
    <w:rsid w:val="00EC1D8A"/>
    <w:rsid w:val="00EC6EB3"/>
    <w:rsid w:val="00ED2BF8"/>
    <w:rsid w:val="00EE3E9A"/>
    <w:rsid w:val="00EE4457"/>
    <w:rsid w:val="00EE6DD5"/>
    <w:rsid w:val="00EF31DE"/>
    <w:rsid w:val="00F00780"/>
    <w:rsid w:val="00F020EF"/>
    <w:rsid w:val="00F020F2"/>
    <w:rsid w:val="00F06627"/>
    <w:rsid w:val="00F127CC"/>
    <w:rsid w:val="00F1458A"/>
    <w:rsid w:val="00F31696"/>
    <w:rsid w:val="00F31ECD"/>
    <w:rsid w:val="00F337A4"/>
    <w:rsid w:val="00F36D65"/>
    <w:rsid w:val="00F37D7B"/>
    <w:rsid w:val="00F43B24"/>
    <w:rsid w:val="00F4458C"/>
    <w:rsid w:val="00F45FCA"/>
    <w:rsid w:val="00F47B4A"/>
    <w:rsid w:val="00F51F89"/>
    <w:rsid w:val="00F57AB0"/>
    <w:rsid w:val="00F65CF1"/>
    <w:rsid w:val="00F70034"/>
    <w:rsid w:val="00F70AC4"/>
    <w:rsid w:val="00F86608"/>
    <w:rsid w:val="00F9491E"/>
    <w:rsid w:val="00F95C42"/>
    <w:rsid w:val="00F97BF4"/>
    <w:rsid w:val="00FA0682"/>
    <w:rsid w:val="00FA6D14"/>
    <w:rsid w:val="00FB0E39"/>
    <w:rsid w:val="00FB7330"/>
    <w:rsid w:val="00FC5992"/>
    <w:rsid w:val="00FC7327"/>
    <w:rsid w:val="00FC7D9C"/>
    <w:rsid w:val="00FD2710"/>
    <w:rsid w:val="00FD44F7"/>
    <w:rsid w:val="00FD60FE"/>
    <w:rsid w:val="00FE1A04"/>
    <w:rsid w:val="00FE1ABC"/>
    <w:rsid w:val="00FE3973"/>
    <w:rsid w:val="00FF0C29"/>
    <w:rsid w:val="00FF745A"/>
  </w:rsids>
  <m:mathPr>
    <m:mathFont m:val="Cambria Math"/>
    <m:brkBin m:val="before"/>
    <m:brkBinSub m:val="--"/>
    <m:smallFrac m:val="0"/>
    <m:dispDef/>
    <m:lMargin m:val="0"/>
    <m:rMargin m:val="0"/>
    <m:defJc m:val="centerGroup"/>
    <m:wrapIndent m:val="1440"/>
    <m:intLim m:val="subSup"/>
    <m:naryLim m:val="undOvr"/>
  </m:mathPr>
  <w:themeFontLang w:val="en-NZ"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db913,#005447"/>
    </o:shapedefaults>
    <o:shapelayout v:ext="edit">
      <o:idmap v:ext="edit" data="2"/>
    </o:shapelayout>
  </w:shapeDefaults>
  <w:decimalSymbol w:val="."/>
  <w:listSeparator w:val=","/>
  <w14:docId w14:val="228C6F59"/>
  <w15:chartTrackingRefBased/>
  <w15:docId w15:val="{119196FE-3846-47F8-AD23-733C8ABC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uiPriority="99"/>
    <w:lsdException w:name="header" w:uiPriority="99" w:qFormat="1"/>
    <w:lsdException w:name="footer" w:uiPriority="99" w:qFormat="1"/>
    <w:lsdException w:name="caption" w:locked="1" w:semiHidden="1" w:unhideWhenUsed="1" w:qFormat="1"/>
    <w:lsdException w:name="envelope address" w:locked="1"/>
    <w:lsdException w:name="envelope return" w:locked="1"/>
    <w:lsdException w:name="footnote reference" w:uiPriority="99"/>
    <w:lsdException w:name="annotation reference" w:uiPriority="99"/>
    <w:lsdException w:name="line number" w:locked="1"/>
    <w:lsdException w:name="macro" w:locked="1"/>
    <w:lsdException w:name="List Bullet" w:uiPriority="99" w:qFormat="1"/>
    <w:lsdException w:name="List Number" w:qFormat="1"/>
    <w:lsdException w:name="List 3" w:locked="1"/>
    <w:lsdException w:name="List 4" w:locked="1"/>
    <w:lsdException w:name="List 5" w:locked="1"/>
    <w:lsdException w:name="List Bullet 2" w:qFormat="1"/>
    <w:lsdException w:name="List Bullet 3" w:locked="1"/>
    <w:lsdException w:name="List Bullet 4" w:locked="1"/>
    <w:lsdException w:name="List Bullet 5" w:locked="1"/>
    <w:lsdException w:name="List Number 2" w:qFormat="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Body Text First Indent" w:locked="1"/>
    <w:lsdException w:name="Body Text First Indent 2" w:locked="1"/>
    <w:lsdException w:name="Body Text 2" w:locked="1"/>
    <w:lsdException w:name="Body Text Indent 2" w:locked="1"/>
    <w:lsdException w:name="Body Text Indent 3" w:locked="1"/>
    <w:lsdException w:name="Block Text" w:locked="1"/>
    <w:lsdException w:name="Hyperlink" w:uiPriority="99"/>
    <w:lsdException w:name="Strong" w:locked="1" w:uiPriority="22" w:qFormat="1"/>
    <w:lsdException w:name="Emphasis" w:locked="1" w:uiPriority="20" w:qFormat="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8EA"/>
    <w:rPr>
      <w:sz w:val="22"/>
      <w:lang w:eastAsia="en-US"/>
    </w:rPr>
  </w:style>
  <w:style w:type="paragraph" w:styleId="Heading1">
    <w:name w:val="heading 1"/>
    <w:next w:val="Normal"/>
    <w:link w:val="Heading1Char"/>
    <w:uiPriority w:val="9"/>
    <w:qFormat/>
    <w:rsid w:val="007E46F1"/>
    <w:pPr>
      <w:keepNext/>
      <w:numPr>
        <w:numId w:val="5"/>
      </w:numPr>
      <w:spacing w:before="240" w:after="60"/>
      <w:outlineLvl w:val="0"/>
    </w:pPr>
    <w:rPr>
      <w:b/>
      <w:kern w:val="28"/>
      <w:sz w:val="28"/>
      <w:lang w:eastAsia="en-US"/>
    </w:rPr>
  </w:style>
  <w:style w:type="paragraph" w:styleId="Heading2">
    <w:name w:val="heading 2"/>
    <w:basedOn w:val="Heading1"/>
    <w:next w:val="Normal"/>
    <w:link w:val="Heading2Char"/>
    <w:uiPriority w:val="9"/>
    <w:qFormat/>
    <w:rsid w:val="007E46F1"/>
    <w:pPr>
      <w:numPr>
        <w:ilvl w:val="1"/>
      </w:numPr>
      <w:outlineLvl w:val="1"/>
    </w:pPr>
    <w:rPr>
      <w:rFonts w:ascii="Times New Roman Bold" w:hAnsi="Times New Roman Bold"/>
    </w:rPr>
  </w:style>
  <w:style w:type="paragraph" w:styleId="Heading3">
    <w:name w:val="heading 3"/>
    <w:basedOn w:val="Heading2"/>
    <w:next w:val="Normal"/>
    <w:link w:val="Heading3Char"/>
    <w:uiPriority w:val="9"/>
    <w:qFormat/>
    <w:rsid w:val="007E46F1"/>
    <w:pPr>
      <w:numPr>
        <w:ilvl w:val="2"/>
      </w:numPr>
      <w:outlineLvl w:val="2"/>
    </w:pPr>
    <w:rPr>
      <w:sz w:val="24"/>
    </w:rPr>
  </w:style>
  <w:style w:type="paragraph" w:styleId="Heading4">
    <w:name w:val="heading 4"/>
    <w:basedOn w:val="Normal"/>
    <w:next w:val="Normal"/>
    <w:qFormat/>
    <w:rsid w:val="00D7586B"/>
    <w:pPr>
      <w:keepNext/>
      <w:spacing w:before="240" w:after="60"/>
      <w:outlineLvl w:val="3"/>
    </w:pPr>
    <w:rPr>
      <w:rFonts w:ascii="Arial Narrow" w:hAnsi="Arial Narrow"/>
      <w:i/>
    </w:rPr>
  </w:style>
  <w:style w:type="paragraph" w:styleId="Heading5">
    <w:name w:val="heading 5"/>
    <w:basedOn w:val="Normal"/>
    <w:next w:val="Normal"/>
    <w:link w:val="Heading5Char"/>
    <w:semiHidden/>
    <w:unhideWhenUsed/>
    <w:qFormat/>
    <w:locked/>
    <w:rsid w:val="00D7586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D7586B"/>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D7586B"/>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locked/>
    <w:rsid w:val="00D7586B"/>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locked/>
    <w:rsid w:val="00D7586B"/>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Level1">
    <w:name w:val="Contents Heading Level 1"/>
    <w:basedOn w:val="Normal"/>
    <w:rPr>
      <w:b/>
    </w:rPr>
  </w:style>
  <w:style w:type="paragraph" w:customStyle="1" w:styleId="ContentsHeadingLevel2">
    <w:name w:val="Contents Heading Level 2"/>
    <w:basedOn w:val="Normal"/>
  </w:style>
  <w:style w:type="paragraph" w:customStyle="1" w:styleId="ContentsHeadingLevel3">
    <w:name w:val="Contents Heading Level 3"/>
    <w:basedOn w:val="Normal"/>
    <w:pPr>
      <w:ind w:left="284"/>
    </w:pPr>
  </w:style>
  <w:style w:type="paragraph" w:customStyle="1" w:styleId="ContentsPageNo">
    <w:name w:val="Contents Page No."/>
    <w:basedOn w:val="Normal"/>
    <w:pPr>
      <w:ind w:left="2552" w:right="3119"/>
    </w:pPr>
  </w:style>
  <w:style w:type="paragraph" w:styleId="FootnoteText">
    <w:name w:val="footnote text"/>
    <w:basedOn w:val="Normal"/>
    <w:link w:val="FootnoteTextChar"/>
    <w:uiPriority w:val="99"/>
    <w:rPr>
      <w:sz w:val="16"/>
    </w:rPr>
  </w:style>
  <w:style w:type="paragraph" w:styleId="ListBullet">
    <w:name w:val="List Bullet"/>
    <w:basedOn w:val="Normal"/>
    <w:autoRedefine/>
    <w:uiPriority w:val="99"/>
    <w:qFormat/>
    <w:pPr>
      <w:numPr>
        <w:numId w:val="2"/>
      </w:numPr>
    </w:pPr>
  </w:style>
  <w:style w:type="paragraph" w:customStyle="1" w:styleId="PageNo">
    <w:name w:val="Page No."/>
    <w:basedOn w:val="Normal"/>
    <w:pPr>
      <w:ind w:left="2552" w:right="3119"/>
    </w:pPr>
  </w:style>
  <w:style w:type="paragraph" w:customStyle="1" w:styleId="TableColumnHeadings">
    <w:name w:val="Table Column Headings"/>
    <w:basedOn w:val="Normal"/>
    <w:qFormat/>
    <w:rsid w:val="00231D6D"/>
    <w:pPr>
      <w:spacing w:before="60" w:after="60"/>
    </w:pPr>
    <w:rPr>
      <w:rFonts w:ascii="Arial Narrow" w:hAnsi="Arial Narrow"/>
      <w:b/>
    </w:rPr>
  </w:style>
  <w:style w:type="paragraph" w:customStyle="1" w:styleId="TableMainTitle">
    <w:name w:val="Table Main Title"/>
    <w:basedOn w:val="Normal"/>
    <w:qFormat/>
    <w:rsid w:val="009D78E1"/>
    <w:rPr>
      <w:rFonts w:ascii="Arial Narrow" w:hAnsi="Arial Narrow"/>
      <w:b/>
    </w:rPr>
  </w:style>
  <w:style w:type="paragraph" w:customStyle="1" w:styleId="TableNote">
    <w:name w:val="Table Note"/>
    <w:basedOn w:val="Normal"/>
    <w:qFormat/>
    <w:rPr>
      <w:rFonts w:ascii="Arial Narrow" w:hAnsi="Arial Narrow"/>
      <w:sz w:val="16"/>
    </w:rPr>
  </w:style>
  <w:style w:type="paragraph" w:customStyle="1" w:styleId="TableSource">
    <w:name w:val="Table Source"/>
    <w:basedOn w:val="Normal"/>
    <w:qFormat/>
    <w:locked/>
    <w:pPr>
      <w:jc w:val="right"/>
    </w:pPr>
    <w:rPr>
      <w:i/>
      <w:sz w:val="16"/>
    </w:rPr>
  </w:style>
  <w:style w:type="paragraph" w:customStyle="1" w:styleId="TableTotals">
    <w:name w:val="Table Totals"/>
    <w:basedOn w:val="Normal"/>
    <w:qFormat/>
    <w:rPr>
      <w:rFonts w:ascii="Arial Narrow" w:hAnsi="Arial Narrow"/>
      <w:b/>
    </w:rPr>
  </w:style>
  <w:style w:type="paragraph" w:customStyle="1" w:styleId="TablesText">
    <w:name w:val="Tables Text"/>
    <w:basedOn w:val="Normal"/>
    <w:rPr>
      <w:rFonts w:ascii="Arial Narrow" w:hAnsi="Arial Narrow"/>
    </w:rPr>
  </w:style>
  <w:style w:type="paragraph" w:customStyle="1" w:styleId="Contents">
    <w:name w:val="Contents"/>
    <w:basedOn w:val="Normal"/>
    <w:rsid w:val="00231D6D"/>
    <w:pPr>
      <w:pBdr>
        <w:bottom w:val="single" w:sz="4" w:space="1" w:color="auto"/>
      </w:pBdr>
      <w:tabs>
        <w:tab w:val="right" w:pos="9071"/>
      </w:tabs>
    </w:pPr>
    <w:rPr>
      <w:rFonts w:ascii="Arial Narrow" w:hAnsi="Arial Narrow"/>
      <w:b/>
      <w:sz w:val="36"/>
    </w:rPr>
  </w:style>
  <w:style w:type="paragraph" w:customStyle="1" w:styleId="Textonaxes">
    <w:name w:val="Text (on axes"/>
    <w:aliases w:val="data lables)"/>
    <w:basedOn w:val="Normal"/>
    <w:locked/>
    <w:rPr>
      <w:rFonts w:ascii="Arial Narrow" w:hAnsi="Arial Narrow"/>
      <w:sz w:val="16"/>
    </w:rPr>
  </w:style>
  <w:style w:type="paragraph" w:customStyle="1" w:styleId="Axestitles">
    <w:name w:val="Axes titles"/>
    <w:basedOn w:val="Normal"/>
    <w:semiHidden/>
    <w:locked/>
    <w:rPr>
      <w:rFonts w:ascii="Arial Narrow" w:hAnsi="Arial Narrow"/>
      <w:b/>
      <w:sz w:val="16"/>
    </w:rPr>
  </w:style>
  <w:style w:type="paragraph" w:customStyle="1" w:styleId="FaxHeader">
    <w:name w:val="FaxHeader"/>
    <w:semiHidden/>
    <w:locked/>
    <w:pPr>
      <w:tabs>
        <w:tab w:val="left" w:pos="4800"/>
      </w:tabs>
      <w:spacing w:before="60" w:after="60"/>
      <w:ind w:left="1599" w:hanging="1599"/>
    </w:pPr>
    <w:rPr>
      <w:rFonts w:ascii="Arial" w:hAnsi="Arial"/>
      <w:sz w:val="24"/>
      <w:lang w:val="en-GB" w:eastAsia="en-US"/>
    </w:rPr>
  </w:style>
  <w:style w:type="paragraph" w:styleId="Footer">
    <w:name w:val="footer"/>
    <w:basedOn w:val="Normal"/>
    <w:link w:val="FooterChar"/>
    <w:uiPriority w:val="99"/>
    <w:qFormat/>
    <w:rsid w:val="00C57E79"/>
    <w:pPr>
      <w:tabs>
        <w:tab w:val="center" w:pos="4320"/>
        <w:tab w:val="right" w:pos="8640"/>
      </w:tabs>
    </w:pPr>
    <w:rPr>
      <w:rFonts w:ascii="Arial Narrow" w:hAnsi="Arial Narrow"/>
      <w:sz w:val="18"/>
    </w:rPr>
  </w:style>
  <w:style w:type="paragraph" w:styleId="Header">
    <w:name w:val="header"/>
    <w:basedOn w:val="Normal"/>
    <w:link w:val="HeaderChar"/>
    <w:uiPriority w:val="99"/>
    <w:qFormat/>
    <w:pPr>
      <w:tabs>
        <w:tab w:val="center" w:pos="4320"/>
        <w:tab w:val="right" w:pos="8640"/>
      </w:tabs>
    </w:pPr>
  </w:style>
  <w:style w:type="paragraph" w:customStyle="1" w:styleId="Page">
    <w:name w:val="Page"/>
    <w:basedOn w:val="Normal"/>
    <w:rsid w:val="00231D6D"/>
  </w:style>
  <w:style w:type="character" w:styleId="PageNumber">
    <w:name w:val="page number"/>
    <w:rsid w:val="00C57E79"/>
    <w:rPr>
      <w:rFonts w:ascii="Arial Narrow" w:hAnsi="Arial Narrow"/>
      <w:sz w:val="18"/>
    </w:rPr>
  </w:style>
  <w:style w:type="paragraph" w:styleId="BodyText3">
    <w:name w:val="Body Text 3"/>
    <w:basedOn w:val="Normal"/>
    <w:semiHidden/>
    <w:locked/>
    <w:pPr>
      <w:ind w:right="1395"/>
    </w:pPr>
  </w:style>
  <w:style w:type="paragraph" w:styleId="BodyText">
    <w:name w:val="Body Text"/>
    <w:basedOn w:val="Normal"/>
    <w:semiHidden/>
    <w:locked/>
    <w:pPr>
      <w:ind w:left="567"/>
      <w:jc w:val="both"/>
    </w:pPr>
  </w:style>
  <w:style w:type="paragraph" w:customStyle="1" w:styleId="BlockQuotation">
    <w:name w:val="Block Quotation"/>
    <w:basedOn w:val="BodyText"/>
    <w:semiHidden/>
    <w:locked/>
    <w:pPr>
      <w:keepLines/>
      <w:spacing w:line="220" w:lineRule="atLeast"/>
      <w:ind w:left="1440" w:right="720"/>
    </w:pPr>
    <w:rPr>
      <w:i/>
      <w:lang w:val="en-US"/>
    </w:rPr>
  </w:style>
  <w:style w:type="paragraph" w:styleId="TOC1">
    <w:name w:val="toc 1"/>
    <w:basedOn w:val="Normal"/>
    <w:uiPriority w:val="39"/>
    <w:qFormat/>
    <w:locked/>
    <w:rsid w:val="008A6C96"/>
    <w:pPr>
      <w:tabs>
        <w:tab w:val="right" w:pos="9072"/>
      </w:tabs>
      <w:spacing w:before="240"/>
      <w:ind w:left="567" w:hanging="567"/>
    </w:pPr>
    <w:rPr>
      <w:b/>
      <w:noProof/>
    </w:rPr>
  </w:style>
  <w:style w:type="paragraph" w:styleId="TOC2">
    <w:name w:val="toc 2"/>
    <w:basedOn w:val="TOC1"/>
    <w:uiPriority w:val="39"/>
    <w:qFormat/>
    <w:locked/>
    <w:rsid w:val="008B34A6"/>
    <w:pPr>
      <w:spacing w:before="0"/>
    </w:pPr>
    <w:rPr>
      <w:b w:val="0"/>
    </w:rPr>
  </w:style>
  <w:style w:type="paragraph" w:customStyle="1" w:styleId="FootnoteBase">
    <w:name w:val="Footnote Base"/>
    <w:basedOn w:val="Normal"/>
    <w:rsid w:val="00231D6D"/>
    <w:pPr>
      <w:spacing w:before="240"/>
    </w:pPr>
    <w:rPr>
      <w:sz w:val="18"/>
    </w:rPr>
  </w:style>
  <w:style w:type="paragraph" w:styleId="ListNumber">
    <w:name w:val="List Number"/>
    <w:basedOn w:val="List"/>
    <w:qFormat/>
    <w:rsid w:val="00F51F89"/>
    <w:pPr>
      <w:numPr>
        <w:numId w:val="1"/>
      </w:numPr>
    </w:pPr>
  </w:style>
  <w:style w:type="paragraph" w:styleId="List">
    <w:name w:val="List"/>
    <w:basedOn w:val="Normal"/>
    <w:pPr>
      <w:ind w:left="283" w:hanging="283"/>
    </w:pPr>
  </w:style>
  <w:style w:type="paragraph" w:styleId="Index1">
    <w:name w:val="index 1"/>
    <w:basedOn w:val="Normal"/>
    <w:next w:val="Normal"/>
    <w:autoRedefine/>
    <w:semiHidden/>
    <w:locked/>
    <w:pPr>
      <w:ind w:left="240" w:hanging="240"/>
    </w:pPr>
  </w:style>
  <w:style w:type="paragraph" w:styleId="Index2">
    <w:name w:val="index 2"/>
    <w:basedOn w:val="Normal"/>
    <w:next w:val="Normal"/>
    <w:autoRedefine/>
    <w:semiHidden/>
    <w:locked/>
    <w:pPr>
      <w:ind w:left="480" w:hanging="240"/>
    </w:pPr>
  </w:style>
  <w:style w:type="paragraph" w:styleId="Index3">
    <w:name w:val="index 3"/>
    <w:basedOn w:val="Normal"/>
    <w:next w:val="Normal"/>
    <w:autoRedefine/>
    <w:semiHidden/>
    <w:locked/>
    <w:pPr>
      <w:ind w:left="720" w:hanging="240"/>
    </w:pPr>
  </w:style>
  <w:style w:type="paragraph" w:styleId="Index4">
    <w:name w:val="index 4"/>
    <w:basedOn w:val="Normal"/>
    <w:next w:val="Normal"/>
    <w:autoRedefine/>
    <w:semiHidden/>
    <w:locked/>
    <w:pPr>
      <w:ind w:left="960" w:hanging="240"/>
    </w:pPr>
  </w:style>
  <w:style w:type="paragraph" w:styleId="Index5">
    <w:name w:val="index 5"/>
    <w:basedOn w:val="Normal"/>
    <w:next w:val="Normal"/>
    <w:autoRedefine/>
    <w:semiHidden/>
    <w:locked/>
    <w:pPr>
      <w:ind w:left="1200" w:hanging="240"/>
    </w:pPr>
  </w:style>
  <w:style w:type="paragraph" w:styleId="Index6">
    <w:name w:val="index 6"/>
    <w:basedOn w:val="Normal"/>
    <w:next w:val="Normal"/>
    <w:autoRedefine/>
    <w:semiHidden/>
    <w:locked/>
    <w:pPr>
      <w:ind w:left="1440" w:hanging="240"/>
    </w:pPr>
  </w:style>
  <w:style w:type="paragraph" w:styleId="Index7">
    <w:name w:val="index 7"/>
    <w:basedOn w:val="Normal"/>
    <w:next w:val="Normal"/>
    <w:autoRedefine/>
    <w:semiHidden/>
    <w:locked/>
    <w:pPr>
      <w:ind w:left="1680" w:hanging="240"/>
    </w:pPr>
  </w:style>
  <w:style w:type="paragraph" w:styleId="Index8">
    <w:name w:val="index 8"/>
    <w:basedOn w:val="Normal"/>
    <w:next w:val="Normal"/>
    <w:autoRedefine/>
    <w:semiHidden/>
    <w:locked/>
    <w:pPr>
      <w:ind w:left="1920" w:hanging="240"/>
    </w:pPr>
  </w:style>
  <w:style w:type="paragraph" w:styleId="Index9">
    <w:name w:val="index 9"/>
    <w:basedOn w:val="Normal"/>
    <w:next w:val="Normal"/>
    <w:autoRedefine/>
    <w:semiHidden/>
    <w:locked/>
    <w:pPr>
      <w:ind w:left="2160" w:hanging="240"/>
    </w:pPr>
  </w:style>
  <w:style w:type="paragraph" w:styleId="IndexHeading">
    <w:name w:val="index heading"/>
    <w:basedOn w:val="Normal"/>
    <w:next w:val="Index1"/>
    <w:semiHidden/>
    <w:locked/>
  </w:style>
  <w:style w:type="paragraph" w:customStyle="1" w:styleId="ReturnAddress">
    <w:name w:val="Return Address"/>
    <w:basedOn w:val="Normal"/>
    <w:pPr>
      <w:jc w:val="center"/>
    </w:pPr>
    <w:rPr>
      <w:spacing w:val="-3"/>
      <w:lang w:val="en-AU"/>
    </w:rPr>
  </w:style>
  <w:style w:type="paragraph" w:customStyle="1" w:styleId="TOC20">
    <w:name w:val="TOC2"/>
    <w:basedOn w:val="TOC1"/>
    <w:rsid w:val="00C60C7F"/>
    <w:pPr>
      <w:spacing w:before="0"/>
    </w:pPr>
    <w:rPr>
      <w:b w:val="0"/>
    </w:rPr>
  </w:style>
  <w:style w:type="paragraph" w:customStyle="1" w:styleId="TOC10">
    <w:name w:val="TOC1"/>
    <w:basedOn w:val="TOC20"/>
    <w:rsid w:val="007B752C"/>
    <w:pPr>
      <w:spacing w:before="240"/>
    </w:pPr>
    <w:rPr>
      <w:b/>
    </w:rPr>
  </w:style>
  <w:style w:type="paragraph" w:styleId="Title">
    <w:name w:val="Title"/>
    <w:basedOn w:val="Normal"/>
    <w:link w:val="TitleChar"/>
    <w:qFormat/>
    <w:rsid w:val="00606CE2"/>
    <w:pPr>
      <w:spacing w:before="240" w:after="60"/>
    </w:pPr>
    <w:rPr>
      <w:rFonts w:cs="Arial"/>
      <w:b/>
      <w:bCs/>
      <w:color w:val="ED7D31" w:themeColor="accent2"/>
      <w:kern w:val="28"/>
      <w:sz w:val="44"/>
      <w:szCs w:val="32"/>
    </w:rPr>
  </w:style>
  <w:style w:type="character" w:customStyle="1" w:styleId="TitleChar">
    <w:name w:val="Title Char"/>
    <w:link w:val="Title"/>
    <w:rsid w:val="00606CE2"/>
    <w:rPr>
      <w:rFonts w:ascii="Arial" w:hAnsi="Arial" w:cs="Arial"/>
      <w:b/>
      <w:bCs/>
      <w:color w:val="ED7D31" w:themeColor="accent2"/>
      <w:kern w:val="28"/>
      <w:sz w:val="44"/>
      <w:szCs w:val="32"/>
      <w:lang w:eastAsia="en-US"/>
    </w:rPr>
  </w:style>
  <w:style w:type="paragraph" w:styleId="Subtitle">
    <w:name w:val="Subtitle"/>
    <w:basedOn w:val="Normal"/>
    <w:qFormat/>
    <w:rsid w:val="009F7A2D"/>
    <w:pPr>
      <w:spacing w:after="60"/>
    </w:pPr>
    <w:rPr>
      <w:rFonts w:ascii="Arial Narrow" w:hAnsi="Arial Narrow" w:cs="Arial"/>
      <w:b/>
      <w:sz w:val="28"/>
      <w:szCs w:val="24"/>
    </w:rPr>
  </w:style>
  <w:style w:type="paragraph" w:customStyle="1" w:styleId="ISBN">
    <w:name w:val="ISBN"/>
    <w:basedOn w:val="Normal"/>
    <w:rsid w:val="00C57E79"/>
    <w:rPr>
      <w:rFonts w:ascii="Arial Narrow" w:hAnsi="Arial Narrow"/>
    </w:rPr>
  </w:style>
  <w:style w:type="paragraph" w:customStyle="1" w:styleId="Date-frontpage">
    <w:name w:val="Date-front page"/>
    <w:basedOn w:val="ReturnAddress"/>
    <w:rsid w:val="009F7A2D"/>
    <w:pPr>
      <w:jc w:val="left"/>
    </w:pPr>
    <w:rPr>
      <w:rFonts w:ascii="Arial Narrow" w:hAnsi="Arial Narrow"/>
      <w:b/>
      <w:sz w:val="24"/>
    </w:rPr>
  </w:style>
  <w:style w:type="paragraph" w:customStyle="1" w:styleId="Disclaimer">
    <w:name w:val="Disclaimer"/>
    <w:basedOn w:val="Normal"/>
    <w:qFormat/>
    <w:rsid w:val="00C57E79"/>
    <w:pPr>
      <w:ind w:right="1395"/>
    </w:pPr>
    <w:rPr>
      <w:rFonts w:ascii="Arial Narrow" w:hAnsi="Arial Narrow"/>
      <w:b/>
      <w:sz w:val="36"/>
    </w:rPr>
  </w:style>
  <w:style w:type="paragraph" w:styleId="ListBullet2">
    <w:name w:val="List Bullet 2"/>
    <w:basedOn w:val="Normal"/>
    <w:qFormat/>
    <w:rsid w:val="00C57E79"/>
    <w:pPr>
      <w:numPr>
        <w:numId w:val="3"/>
      </w:numPr>
    </w:pPr>
  </w:style>
  <w:style w:type="paragraph" w:styleId="ListNumber2">
    <w:name w:val="List Number 2"/>
    <w:basedOn w:val="Normal"/>
    <w:qFormat/>
    <w:rsid w:val="00C57E79"/>
    <w:pPr>
      <w:numPr>
        <w:numId w:val="4"/>
      </w:numPr>
      <w:tabs>
        <w:tab w:val="clear" w:pos="284"/>
        <w:tab w:val="num" w:pos="851"/>
      </w:tabs>
      <w:ind w:left="851" w:hanging="426"/>
    </w:pPr>
  </w:style>
  <w:style w:type="table" w:styleId="TableGrid">
    <w:name w:val="Table Grid"/>
    <w:basedOn w:val="TableNormal"/>
    <w:uiPriority w:val="39"/>
    <w:locked/>
    <w:rsid w:val="0023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centred">
    <w:name w:val="Table Column Headings centred"/>
    <w:basedOn w:val="TableColumnHeadings"/>
    <w:qFormat/>
    <w:rsid w:val="00231D6D"/>
    <w:pPr>
      <w:tabs>
        <w:tab w:val="left" w:pos="1005"/>
      </w:tabs>
      <w:jc w:val="center"/>
    </w:pPr>
  </w:style>
  <w:style w:type="paragraph" w:customStyle="1" w:styleId="TablesTextdecimalaligned">
    <w:name w:val="Tables Text decimal aligned"/>
    <w:basedOn w:val="TablesText"/>
    <w:rsid w:val="00231D6D"/>
    <w:pPr>
      <w:tabs>
        <w:tab w:val="decimal" w:pos="1365"/>
      </w:tabs>
    </w:pPr>
  </w:style>
  <w:style w:type="character" w:customStyle="1" w:styleId="Bold">
    <w:name w:val="Bold"/>
    <w:rsid w:val="00231D6D"/>
    <w:rPr>
      <w:b/>
    </w:rPr>
  </w:style>
  <w:style w:type="character" w:customStyle="1" w:styleId="Italic">
    <w:name w:val="Italic"/>
    <w:rsid w:val="00231D6D"/>
    <w:rPr>
      <w:i/>
    </w:rPr>
  </w:style>
  <w:style w:type="character" w:customStyle="1" w:styleId="BoldItalic">
    <w:name w:val="Bold Italic"/>
    <w:rsid w:val="00231D6D"/>
    <w:rPr>
      <w:b/>
      <w:i/>
    </w:rPr>
  </w:style>
  <w:style w:type="character" w:customStyle="1" w:styleId="superscript">
    <w:name w:val="superscript"/>
    <w:rsid w:val="004D1673"/>
    <w:rPr>
      <w:vertAlign w:val="superscript"/>
    </w:rPr>
  </w:style>
  <w:style w:type="character" w:customStyle="1" w:styleId="subscript">
    <w:name w:val="subscript"/>
    <w:rsid w:val="004D1673"/>
    <w:rPr>
      <w:vertAlign w:val="subscript"/>
    </w:rPr>
  </w:style>
  <w:style w:type="character" w:styleId="FollowedHyperlink">
    <w:name w:val="FollowedHyperlink"/>
    <w:rsid w:val="007075EB"/>
    <w:rPr>
      <w:color w:val="800080"/>
      <w:u w:val="single"/>
    </w:rPr>
  </w:style>
  <w:style w:type="character" w:styleId="Hyperlink">
    <w:name w:val="Hyperlink"/>
    <w:uiPriority w:val="99"/>
    <w:rsid w:val="006C57DB"/>
    <w:rPr>
      <w:color w:val="0000FF"/>
      <w:u w:val="single"/>
    </w:rPr>
  </w:style>
  <w:style w:type="character" w:customStyle="1" w:styleId="Heading5Char">
    <w:name w:val="Heading 5 Char"/>
    <w:link w:val="Heading5"/>
    <w:semiHidden/>
    <w:rsid w:val="00D7586B"/>
    <w:rPr>
      <w:rFonts w:ascii="Calibri" w:hAnsi="Calibri"/>
      <w:b/>
      <w:bCs/>
      <w:i/>
      <w:iCs/>
      <w:sz w:val="26"/>
      <w:szCs w:val="26"/>
      <w:lang w:eastAsia="en-US"/>
    </w:rPr>
  </w:style>
  <w:style w:type="character" w:customStyle="1" w:styleId="Heading6Char">
    <w:name w:val="Heading 6 Char"/>
    <w:link w:val="Heading6"/>
    <w:semiHidden/>
    <w:rsid w:val="00D7586B"/>
    <w:rPr>
      <w:rFonts w:ascii="Calibri" w:hAnsi="Calibri"/>
      <w:b/>
      <w:bCs/>
      <w:sz w:val="22"/>
      <w:szCs w:val="22"/>
      <w:lang w:eastAsia="en-US"/>
    </w:rPr>
  </w:style>
  <w:style w:type="character" w:customStyle="1" w:styleId="Heading7Char">
    <w:name w:val="Heading 7 Char"/>
    <w:link w:val="Heading7"/>
    <w:semiHidden/>
    <w:rsid w:val="00D7586B"/>
    <w:rPr>
      <w:rFonts w:ascii="Calibri" w:hAnsi="Calibri"/>
      <w:sz w:val="22"/>
      <w:szCs w:val="24"/>
      <w:lang w:eastAsia="en-US"/>
    </w:rPr>
  </w:style>
  <w:style w:type="character" w:customStyle="1" w:styleId="Heading8Char">
    <w:name w:val="Heading 8 Char"/>
    <w:link w:val="Heading8"/>
    <w:semiHidden/>
    <w:rsid w:val="00D7586B"/>
    <w:rPr>
      <w:rFonts w:ascii="Calibri" w:hAnsi="Calibri"/>
      <w:i/>
      <w:iCs/>
      <w:sz w:val="22"/>
      <w:szCs w:val="24"/>
      <w:lang w:eastAsia="en-US"/>
    </w:rPr>
  </w:style>
  <w:style w:type="character" w:customStyle="1" w:styleId="Heading9Char">
    <w:name w:val="Heading 9 Char"/>
    <w:link w:val="Heading9"/>
    <w:semiHidden/>
    <w:rsid w:val="00D7586B"/>
    <w:rPr>
      <w:rFonts w:ascii="Cambria" w:hAnsi="Cambria"/>
      <w:sz w:val="22"/>
      <w:szCs w:val="22"/>
      <w:lang w:eastAsia="en-US"/>
    </w:rPr>
  </w:style>
  <w:style w:type="paragraph" w:customStyle="1" w:styleId="Title2">
    <w:name w:val="Title 2"/>
    <w:basedOn w:val="Normal"/>
    <w:uiPriority w:val="99"/>
    <w:rsid w:val="00606CE2"/>
    <w:pPr>
      <w:suppressAutoHyphens/>
      <w:autoSpaceDE w:val="0"/>
      <w:autoSpaceDN w:val="0"/>
      <w:adjustRightInd w:val="0"/>
      <w:spacing w:before="113" w:after="227" w:line="288" w:lineRule="auto"/>
      <w:textAlignment w:val="center"/>
    </w:pPr>
    <w:rPr>
      <w:rFonts w:ascii="DIN" w:hAnsi="DIN" w:cs="DIN"/>
      <w:b/>
      <w:bCs/>
      <w:color w:val="EE761B"/>
      <w:sz w:val="60"/>
      <w:szCs w:val="60"/>
      <w:lang w:val="en-GB" w:eastAsia="en-NZ" w:bidi="he-IL"/>
    </w:rPr>
  </w:style>
  <w:style w:type="paragraph" w:styleId="TOCHeading">
    <w:name w:val="TOC Heading"/>
    <w:basedOn w:val="Heading1"/>
    <w:next w:val="Normal"/>
    <w:uiPriority w:val="39"/>
    <w:unhideWhenUsed/>
    <w:qFormat/>
    <w:rsid w:val="00675DA2"/>
    <w:pPr>
      <w:keepLines/>
      <w:numPr>
        <w:numId w:val="0"/>
      </w:numPr>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ListParagraph">
    <w:name w:val="List Paragraph"/>
    <w:basedOn w:val="Normal"/>
    <w:uiPriority w:val="34"/>
    <w:qFormat/>
    <w:rsid w:val="00675DA2"/>
    <w:pPr>
      <w:ind w:left="720"/>
      <w:contextualSpacing/>
    </w:pPr>
    <w:rPr>
      <w:rFonts w:eastAsia="Calibri"/>
      <w:color w:val="000000"/>
      <w:kern w:val="2"/>
      <w:sz w:val="24"/>
      <w:szCs w:val="24"/>
      <w:lang w:val="en-AU"/>
    </w:rPr>
  </w:style>
  <w:style w:type="character" w:customStyle="1" w:styleId="FootnoteTextChar">
    <w:name w:val="Footnote Text Char"/>
    <w:link w:val="FootnoteText"/>
    <w:uiPriority w:val="99"/>
    <w:rsid w:val="00675DA2"/>
    <w:rPr>
      <w:rFonts w:ascii="Arial" w:hAnsi="Arial"/>
      <w:sz w:val="16"/>
      <w:lang w:eastAsia="en-US"/>
    </w:rPr>
  </w:style>
  <w:style w:type="character" w:styleId="FootnoteReference">
    <w:name w:val="footnote reference"/>
    <w:uiPriority w:val="99"/>
    <w:unhideWhenUsed/>
    <w:rsid w:val="00675DA2"/>
    <w:rPr>
      <w:vertAlign w:val="superscript"/>
    </w:rPr>
  </w:style>
  <w:style w:type="character" w:customStyle="1" w:styleId="HeaderChar">
    <w:name w:val="Header Char"/>
    <w:link w:val="Header"/>
    <w:uiPriority w:val="99"/>
    <w:rsid w:val="00675DA2"/>
    <w:rPr>
      <w:rFonts w:ascii="Arial" w:hAnsi="Arial"/>
      <w:sz w:val="22"/>
      <w:lang w:eastAsia="en-US"/>
    </w:rPr>
  </w:style>
  <w:style w:type="character" w:customStyle="1" w:styleId="FooterChar">
    <w:name w:val="Footer Char"/>
    <w:link w:val="Footer"/>
    <w:uiPriority w:val="99"/>
    <w:rsid w:val="00675DA2"/>
    <w:rPr>
      <w:rFonts w:ascii="Arial Narrow" w:hAnsi="Arial Narrow"/>
      <w:sz w:val="18"/>
      <w:lang w:eastAsia="en-US"/>
    </w:rPr>
  </w:style>
  <w:style w:type="character" w:styleId="Strong">
    <w:name w:val="Strong"/>
    <w:uiPriority w:val="22"/>
    <w:qFormat/>
    <w:locked/>
    <w:rsid w:val="00675DA2"/>
    <w:rPr>
      <w:b/>
      <w:bCs/>
    </w:rPr>
  </w:style>
  <w:style w:type="character" w:styleId="Emphasis">
    <w:name w:val="Emphasis"/>
    <w:uiPriority w:val="20"/>
    <w:qFormat/>
    <w:locked/>
    <w:rsid w:val="00675DA2"/>
    <w:rPr>
      <w:i/>
      <w:iCs/>
    </w:rPr>
  </w:style>
  <w:style w:type="character" w:customStyle="1" w:styleId="Heading1Char">
    <w:name w:val="Heading 1 Char"/>
    <w:link w:val="Heading1"/>
    <w:uiPriority w:val="9"/>
    <w:rsid w:val="007E46F1"/>
    <w:rPr>
      <w:b/>
      <w:kern w:val="28"/>
      <w:sz w:val="28"/>
      <w:lang w:eastAsia="en-US"/>
    </w:rPr>
  </w:style>
  <w:style w:type="paragraph" w:styleId="TOC3">
    <w:name w:val="toc 3"/>
    <w:basedOn w:val="Normal"/>
    <w:next w:val="Normal"/>
    <w:autoRedefine/>
    <w:uiPriority w:val="39"/>
    <w:unhideWhenUsed/>
    <w:qFormat/>
    <w:locked/>
    <w:rsid w:val="00675DA2"/>
    <w:pPr>
      <w:spacing w:after="100" w:line="276" w:lineRule="auto"/>
      <w:ind w:left="440"/>
    </w:pPr>
    <w:rPr>
      <w:rFonts w:ascii="Calibri" w:hAnsi="Calibri"/>
      <w:szCs w:val="22"/>
      <w:lang w:val="en-US"/>
    </w:rPr>
  </w:style>
  <w:style w:type="character" w:customStyle="1" w:styleId="Heading2Char">
    <w:name w:val="Heading 2 Char"/>
    <w:link w:val="Heading2"/>
    <w:uiPriority w:val="9"/>
    <w:rsid w:val="007E46F1"/>
    <w:rPr>
      <w:rFonts w:ascii="Times New Roman Bold" w:hAnsi="Times New Roman Bold"/>
      <w:b/>
      <w:kern w:val="28"/>
      <w:sz w:val="28"/>
      <w:lang w:eastAsia="en-US"/>
    </w:rPr>
  </w:style>
  <w:style w:type="character" w:styleId="CommentReference">
    <w:name w:val="annotation reference"/>
    <w:uiPriority w:val="99"/>
    <w:unhideWhenUsed/>
    <w:rsid w:val="00675DA2"/>
    <w:rPr>
      <w:sz w:val="16"/>
      <w:szCs w:val="16"/>
    </w:rPr>
  </w:style>
  <w:style w:type="paragraph" w:styleId="CommentText">
    <w:name w:val="annotation text"/>
    <w:basedOn w:val="Normal"/>
    <w:link w:val="CommentTextChar"/>
    <w:uiPriority w:val="99"/>
    <w:unhideWhenUsed/>
    <w:rsid w:val="00675DA2"/>
    <w:rPr>
      <w:rFonts w:eastAsia="Calibri"/>
      <w:color w:val="000000"/>
      <w:kern w:val="2"/>
      <w:sz w:val="20"/>
      <w:lang w:val="en-AU"/>
    </w:rPr>
  </w:style>
  <w:style w:type="character" w:customStyle="1" w:styleId="CommentTextChar">
    <w:name w:val="Comment Text Char"/>
    <w:basedOn w:val="DefaultParagraphFont"/>
    <w:link w:val="CommentText"/>
    <w:uiPriority w:val="99"/>
    <w:rsid w:val="00675DA2"/>
    <w:rPr>
      <w:rFonts w:eastAsia="Calibri"/>
      <w:color w:val="000000"/>
      <w:kern w:val="2"/>
      <w:lang w:val="en-AU" w:eastAsia="en-US"/>
    </w:rPr>
  </w:style>
  <w:style w:type="paragraph" w:styleId="CommentSubject">
    <w:name w:val="annotation subject"/>
    <w:basedOn w:val="CommentText"/>
    <w:next w:val="CommentText"/>
    <w:link w:val="CommentSubjectChar"/>
    <w:uiPriority w:val="99"/>
    <w:unhideWhenUsed/>
    <w:rsid w:val="00675DA2"/>
    <w:rPr>
      <w:b/>
      <w:bCs/>
    </w:rPr>
  </w:style>
  <w:style w:type="character" w:customStyle="1" w:styleId="CommentSubjectChar">
    <w:name w:val="Comment Subject Char"/>
    <w:basedOn w:val="CommentTextChar"/>
    <w:link w:val="CommentSubject"/>
    <w:uiPriority w:val="99"/>
    <w:rsid w:val="00675DA2"/>
    <w:rPr>
      <w:rFonts w:eastAsia="Calibri"/>
      <w:b/>
      <w:bCs/>
      <w:color w:val="000000"/>
      <w:kern w:val="2"/>
      <w:lang w:val="en-AU" w:eastAsia="en-US"/>
    </w:rPr>
  </w:style>
  <w:style w:type="paragraph" w:styleId="Revision">
    <w:name w:val="Revision"/>
    <w:hidden/>
    <w:uiPriority w:val="99"/>
    <w:semiHidden/>
    <w:rsid w:val="00675DA2"/>
    <w:rPr>
      <w:rFonts w:eastAsia="Calibri"/>
      <w:color w:val="000000"/>
      <w:kern w:val="2"/>
      <w:sz w:val="24"/>
      <w:szCs w:val="24"/>
      <w:lang w:val="en-AU" w:eastAsia="en-US"/>
    </w:rPr>
  </w:style>
  <w:style w:type="paragraph" w:styleId="BalloonText">
    <w:name w:val="Balloon Text"/>
    <w:basedOn w:val="Normal"/>
    <w:link w:val="BalloonTextChar"/>
    <w:uiPriority w:val="99"/>
    <w:unhideWhenUsed/>
    <w:locked/>
    <w:rsid w:val="00675DA2"/>
    <w:rPr>
      <w:rFonts w:ascii="Tahoma" w:eastAsia="Calibri" w:hAnsi="Tahoma" w:cs="Tahoma"/>
      <w:color w:val="000000"/>
      <w:kern w:val="2"/>
      <w:sz w:val="16"/>
      <w:szCs w:val="16"/>
      <w:lang w:val="en-AU"/>
    </w:rPr>
  </w:style>
  <w:style w:type="character" w:customStyle="1" w:styleId="BalloonTextChar">
    <w:name w:val="Balloon Text Char"/>
    <w:basedOn w:val="DefaultParagraphFont"/>
    <w:link w:val="BalloonText"/>
    <w:uiPriority w:val="99"/>
    <w:rsid w:val="00675DA2"/>
    <w:rPr>
      <w:rFonts w:ascii="Tahoma" w:eastAsia="Calibri" w:hAnsi="Tahoma" w:cs="Tahoma"/>
      <w:color w:val="000000"/>
      <w:kern w:val="2"/>
      <w:sz w:val="16"/>
      <w:szCs w:val="16"/>
      <w:lang w:val="en-AU" w:eastAsia="en-US"/>
    </w:rPr>
  </w:style>
  <w:style w:type="paragraph" w:customStyle="1" w:styleId="SBTNumbers">
    <w:name w:val="SBT Numbers"/>
    <w:basedOn w:val="Normal"/>
    <w:qFormat/>
    <w:rsid w:val="00675DA2"/>
    <w:pPr>
      <w:numPr>
        <w:numId w:val="20"/>
      </w:numPr>
      <w:tabs>
        <w:tab w:val="clear" w:pos="360"/>
      </w:tabs>
      <w:spacing w:before="120" w:after="120"/>
      <w:ind w:left="454" w:hanging="454"/>
    </w:pPr>
    <w:rPr>
      <w:rFonts w:eastAsia="PMingLiU"/>
      <w:sz w:val="24"/>
      <w:szCs w:val="24"/>
      <w:lang w:val="en-AU" w:eastAsia="zh-TW"/>
    </w:rPr>
  </w:style>
  <w:style w:type="paragraph" w:styleId="Caption">
    <w:name w:val="caption"/>
    <w:basedOn w:val="Normal"/>
    <w:next w:val="Normal"/>
    <w:unhideWhenUsed/>
    <w:qFormat/>
    <w:locked/>
    <w:rsid w:val="00675DA2"/>
    <w:pPr>
      <w:spacing w:after="200"/>
    </w:pPr>
    <w:rPr>
      <w:rFonts w:eastAsiaTheme="minorHAnsi" w:cstheme="minorBidi"/>
      <w:b/>
      <w:iCs/>
      <w:color w:val="44546A" w:themeColor="text2"/>
      <w:sz w:val="24"/>
      <w:szCs w:val="18"/>
    </w:rPr>
  </w:style>
  <w:style w:type="paragraph" w:styleId="PlainText">
    <w:name w:val="Plain Text"/>
    <w:basedOn w:val="Normal"/>
    <w:link w:val="PlainTextChar"/>
    <w:unhideWhenUsed/>
    <w:rsid w:val="00675DA2"/>
    <w:pPr>
      <w:widowControl w:val="0"/>
      <w:jc w:val="both"/>
    </w:pPr>
    <w:rPr>
      <w:rFonts w:ascii="MS Mincho" w:hAnsi="Courier New"/>
      <w:kern w:val="2"/>
      <w:sz w:val="21"/>
      <w:szCs w:val="21"/>
      <w:lang w:val="en-US" w:eastAsia="ja-JP"/>
    </w:rPr>
  </w:style>
  <w:style w:type="character" w:customStyle="1" w:styleId="PlainTextChar">
    <w:name w:val="Plain Text Char"/>
    <w:basedOn w:val="DefaultParagraphFont"/>
    <w:link w:val="PlainText"/>
    <w:rsid w:val="00675DA2"/>
    <w:rPr>
      <w:rFonts w:ascii="MS Mincho" w:eastAsia="MS Mincho" w:hAnsi="Courier New"/>
      <w:kern w:val="2"/>
      <w:sz w:val="21"/>
      <w:szCs w:val="21"/>
      <w:lang w:val="en-US" w:eastAsia="ja-JP"/>
    </w:rPr>
  </w:style>
  <w:style w:type="character" w:customStyle="1" w:styleId="Heading3Char">
    <w:name w:val="Heading 3 Char"/>
    <w:basedOn w:val="DefaultParagraphFont"/>
    <w:link w:val="Heading3"/>
    <w:uiPriority w:val="9"/>
    <w:rsid w:val="007E46F1"/>
    <w:rPr>
      <w:rFonts w:ascii="Times New Roman Bold" w:hAnsi="Times New Roman Bold"/>
      <w:b/>
      <w:kern w:val="28"/>
      <w:sz w:val="24"/>
      <w:lang w:eastAsia="en-US"/>
    </w:rPr>
  </w:style>
  <w:style w:type="character" w:styleId="UnresolvedMention">
    <w:name w:val="Unresolved Mention"/>
    <w:basedOn w:val="DefaultParagraphFont"/>
    <w:uiPriority w:val="99"/>
    <w:semiHidden/>
    <w:unhideWhenUsed/>
    <w:rsid w:val="00E91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6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csbt.org/en/content/bycatch-mi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FEA14A2769F46A2F9EB1772DF3C9C" ma:contentTypeVersion="19" ma:contentTypeDescription="Create a new document." ma:contentTypeScope="" ma:versionID="56b050f0a6d06fbd5019a15ccf9e5f88">
  <xsd:schema xmlns:xsd="http://www.w3.org/2001/XMLSchema" xmlns:xs="http://www.w3.org/2001/XMLSchema" xmlns:p="http://schemas.microsoft.com/office/2006/metadata/properties" xmlns:ns2="7b1e06ad-c3e7-45c6-b957-45fbdf599fae" xmlns:ns3="50d2eedd-d9f8-4348-9d61-6b8df6d39618" xmlns:ns4="5e933d44-dfc3-4c9d-a265-b1fa36adaaca" targetNamespace="http://schemas.microsoft.com/office/2006/metadata/properties" ma:root="true" ma:fieldsID="e8969c0e590c307c70428873e261964c" ns2:_="" ns3:_="" ns4:_="">
    <xsd:import namespace="7b1e06ad-c3e7-45c6-b957-45fbdf599fae"/>
    <xsd:import namespace="50d2eedd-d9f8-4348-9d61-6b8df6d39618"/>
    <xsd:import namespace="5e933d44-dfc3-4c9d-a265-b1fa36adaaca"/>
    <xsd:element name="properties">
      <xsd:complexType>
        <xsd:sequence>
          <xsd:element name="documentManagement">
            <xsd:complexType>
              <xsd:all>
                <xsd:element ref="ns2:b6223bce7dc04af4b883f15e4a9fa70c"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12;#Template|3e552129-a87c-4e5c-adc9-d1d66338d88b"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933d44-dfc3-4c9d-a265-b1fa36adaa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d2eedd-d9f8-4348-9d61-6b8df6d39618" xsi:nil="true"/>
    <b6223bce7dc04af4b883f15e4a9fa70c xmlns="7b1e06ad-c3e7-45c6-b957-45fbdf599fae">
      <Terms xmlns="http://schemas.microsoft.com/office/infopath/2007/PartnerControls"/>
    </b6223bce7dc04af4b883f15e4a9fa70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B031-098A-4AC0-BC0A-11E7CF4D7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06ad-c3e7-45c6-b957-45fbdf599fae"/>
    <ds:schemaRef ds:uri="50d2eedd-d9f8-4348-9d61-6b8df6d39618"/>
    <ds:schemaRef ds:uri="5e933d44-dfc3-4c9d-a265-b1fa36ad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40EAC-D3F4-4A32-933D-8CA05AC42E1E}">
  <ds:schemaRefs>
    <ds:schemaRef ds:uri="http://schemas.microsoft.com/office/2006/metadata/longProperties"/>
  </ds:schemaRefs>
</ds:datastoreItem>
</file>

<file path=customXml/itemProps3.xml><?xml version="1.0" encoding="utf-8"?>
<ds:datastoreItem xmlns:ds="http://schemas.openxmlformats.org/officeDocument/2006/customXml" ds:itemID="{38D77081-2EC4-4E8D-BA43-9E333C585E03}">
  <ds:schemaRefs>
    <ds:schemaRef ds:uri="http://schemas.microsoft.com/sharepoint/v3/contenttype/forms"/>
  </ds:schemaRefs>
</ds:datastoreItem>
</file>

<file path=customXml/itemProps4.xml><?xml version="1.0" encoding="utf-8"?>
<ds:datastoreItem xmlns:ds="http://schemas.openxmlformats.org/officeDocument/2006/customXml" ds:itemID="{9D0D6A96-8F26-4097-8AC3-09513FE79319}">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7b1e06ad-c3e7-45c6-b957-45fbdf599fae"/>
    <ds:schemaRef ds:uri="http://schemas.microsoft.com/office/infopath/2007/PartnerControls"/>
    <ds:schemaRef ds:uri="http://schemas.openxmlformats.org/package/2006/metadata/core-properties"/>
    <ds:schemaRef ds:uri="5e933d44-dfc3-4c9d-a265-b1fa36adaaca"/>
    <ds:schemaRef ds:uri="50d2eedd-d9f8-4348-9d61-6b8df6d39618"/>
  </ds:schemaRefs>
</ds:datastoreItem>
</file>

<file path=customXml/itemProps5.xml><?xml version="1.0" encoding="utf-8"?>
<ds:datastoreItem xmlns:ds="http://schemas.openxmlformats.org/officeDocument/2006/customXml" ds:itemID="{A60CFFF5-D0FC-4E56-BDDA-09720A04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3841</Words>
  <Characters>21230</Characters>
  <Application>Microsoft Office Word</Application>
  <DocSecurity>0</DocSecurity>
  <Lines>906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24863</CharactersWithSpaces>
  <SharedDoc>false</SharedDoc>
  <HLinks>
    <vt:vector size="6" baseType="variant">
      <vt:variant>
        <vt:i4>2949136</vt:i4>
      </vt:variant>
      <vt:variant>
        <vt:i4>0</vt:i4>
      </vt:variant>
      <vt:variant>
        <vt:i4>0</vt:i4>
      </vt:variant>
      <vt:variant>
        <vt:i4>5</vt:i4>
      </vt:variant>
      <vt:variant>
        <vt:lpwstr>http://www.ccsbt.org/site/bycatch_mitigation.php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Secretariat</cp:lastModifiedBy>
  <cp:revision>23</cp:revision>
  <cp:lastPrinted>2024-10-24T22:49:00Z</cp:lastPrinted>
  <dcterms:created xsi:type="dcterms:W3CDTF">2024-08-27T01:53:00Z</dcterms:created>
  <dcterms:modified xsi:type="dcterms:W3CDTF">2024-10-24T22:50:00Z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IFishingYear">
    <vt:lpwstr/>
  </property>
  <property fmtid="{D5CDD505-2E9C-101B-9397-08002B2CF9AE}" pid="3" name="TaxKeyword">
    <vt:lpwstr/>
  </property>
  <property fmtid="{D5CDD505-2E9C-101B-9397-08002B2CF9AE}" pid="4" name="c486320ff011486a933056b604951c92">
    <vt:lpwstr>industry|7a9497a6-d880-40cc-bd02-3afe4c4ddcfb;publications|8f2a4d32-bab6-4cac-92b2-adaef7411bf8;informing|b9dea892-f883-4845-8698-e26e3087a8f1</vt:lpwstr>
  </property>
  <property fmtid="{D5CDD505-2E9C-101B-9397-08002B2CF9AE}" pid="5" name="MPISecurityClassification">
    <vt:lpwstr>1;#None|cf402fa0-b6a8-49a7-a22e-a95b6152c608</vt:lpwstr>
  </property>
  <property fmtid="{D5CDD505-2E9C-101B-9397-08002B2CF9AE}" pid="6" name="ContentTypeId">
    <vt:lpwstr>0x01010037EFEA14A2769F46A2F9EB1772DF3C9C</vt:lpwstr>
  </property>
  <property fmtid="{D5CDD505-2E9C-101B-9397-08002B2CF9AE}" pid="7" name="RecordPoint_ActiveItemWebId">
    <vt:lpwstr>{451d5608-2d3e-4993-b94a-5b0ab3a075b5}</vt:lpwstr>
  </property>
  <property fmtid="{D5CDD505-2E9C-101B-9397-08002B2CF9AE}" pid="8" name="C3Topic">
    <vt:lpwstr/>
  </property>
  <property fmtid="{D5CDD505-2E9C-101B-9397-08002B2CF9AE}" pid="9" name="RecordPoint_WorkflowType">
    <vt:lpwstr>ActiveSubmitStub</vt:lpwstr>
  </property>
  <property fmtid="{D5CDD505-2E9C-101B-9397-08002B2CF9AE}" pid="10" name="RecordPoint_ActiveItemSiteId">
    <vt:lpwstr>{c1fca386-5a34-4e07-b5de-9e8b4c43cb39}</vt:lpwstr>
  </property>
  <property fmtid="{D5CDD505-2E9C-101B-9397-08002B2CF9AE}" pid="11" name="RecordPoint_ActiveItemListId">
    <vt:lpwstr>{1fb59e7f-98fe-45ee-91eb-ac69903f2ed7}</vt:lpwstr>
  </property>
  <property fmtid="{D5CDD505-2E9C-101B-9397-08002B2CF9AE}" pid="12" name="MPIYear">
    <vt:lpwstr/>
  </property>
  <property fmtid="{D5CDD505-2E9C-101B-9397-08002B2CF9AE}" pid="13" name="RecordPoint_ActiveItemUniqueId">
    <vt:lpwstr>{521f634d-f30f-42b3-978d-88eeb7f4ae80}</vt:lpwstr>
  </property>
  <property fmtid="{D5CDD505-2E9C-101B-9397-08002B2CF9AE}" pid="14" name="PingarMPI_Terms">
    <vt:lpwstr/>
  </property>
  <property fmtid="{D5CDD505-2E9C-101B-9397-08002B2CF9AE}" pid="15" name="RecordPoint_RecordNumberSubmitted">
    <vt:lpwstr>R0005702236</vt:lpwstr>
  </property>
  <property fmtid="{D5CDD505-2E9C-101B-9397-08002B2CF9AE}" pid="16" name="RecordPoint_SubmissionCompleted">
    <vt:lpwstr>2019-07-29T19:38:52.2075213+12:00</vt:lpwstr>
  </property>
  <property fmtid="{D5CDD505-2E9C-101B-9397-08002B2CF9AE}" pid="17" name="Document Type">
    <vt:lpwstr/>
  </property>
  <property fmtid="{D5CDD505-2E9C-101B-9397-08002B2CF9AE}" pid="18" name="Order">
    <vt:r8>570100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y fmtid="{D5CDD505-2E9C-101B-9397-08002B2CF9AE}" pid="26" name="Document_x0020_Type">
    <vt:lpwstr/>
  </property>
</Properties>
</file>